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266E10" w:rsidP="000B2E36">
      <w:pPr>
        <w:topLinePunct/>
        <w:jc w:val="center"/>
        <w:rPr>
          <w:rFonts w:asciiTheme="minorEastAsia" w:eastAsiaTheme="minorEastAsia" w:hAnsiTheme="minorEastAsia"/>
          <w:b/>
          <w:sz w:val="44"/>
          <w:szCs w:val="44"/>
        </w:rPr>
      </w:pPr>
      <w:r w:rsidRPr="00266E10">
        <w:rPr>
          <w:rFonts w:asciiTheme="minorEastAsia" w:eastAsiaTheme="minorEastAsia" w:hAnsiTheme="minorEastAsia" w:hint="eastAsia"/>
          <w:b/>
          <w:sz w:val="44"/>
          <w:szCs w:val="44"/>
        </w:rPr>
        <w:t>碳13呼气检测仪</w:t>
      </w:r>
      <w:r w:rsidR="0067118E" w:rsidRPr="007F2FBF">
        <w:rPr>
          <w:rFonts w:ascii="宋体" w:hAnsi="宋体" w:hint="eastAsia"/>
          <w:b/>
          <w:sz w:val="44"/>
          <w:szCs w:val="44"/>
        </w:rPr>
        <w:t>院内</w:t>
      </w:r>
      <w:r w:rsidR="00F662BB">
        <w:rPr>
          <w:rFonts w:ascii="宋体" w:hAnsi="宋体" w:hint="eastAsia"/>
          <w:b/>
          <w:sz w:val="44"/>
          <w:szCs w:val="44"/>
        </w:rPr>
        <w:t>比选</w:t>
      </w:r>
      <w:r w:rsidR="00354F73">
        <w:rPr>
          <w:rFonts w:ascii="宋体" w:hAnsi="宋体" w:hint="eastAsia"/>
          <w:b/>
          <w:sz w:val="44"/>
          <w:szCs w:val="44"/>
        </w:rPr>
        <w:t>询价</w:t>
      </w:r>
    </w:p>
    <w:p w:rsidR="00F83CAC" w:rsidRPr="003C79EB"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sidRPr="000D43CF">
        <w:rPr>
          <w:rFonts w:ascii="宋体" w:hAnsi="宋体" w:hint="eastAsia"/>
          <w:b/>
          <w:color w:val="000000"/>
          <w:sz w:val="36"/>
          <w:szCs w:val="36"/>
        </w:rPr>
        <w:t>202</w:t>
      </w:r>
      <w:r w:rsidR="005E116A" w:rsidRPr="000D43CF">
        <w:rPr>
          <w:rFonts w:ascii="宋体" w:hAnsi="宋体" w:hint="eastAsia"/>
          <w:b/>
          <w:color w:val="000000"/>
          <w:sz w:val="36"/>
          <w:szCs w:val="36"/>
        </w:rPr>
        <w:t>5</w:t>
      </w:r>
      <w:r w:rsidRPr="000D43CF">
        <w:rPr>
          <w:rFonts w:ascii="宋体" w:hAnsi="宋体" w:hint="eastAsia"/>
          <w:b/>
          <w:color w:val="000000"/>
          <w:sz w:val="36"/>
          <w:szCs w:val="36"/>
        </w:rPr>
        <w:t>年</w:t>
      </w:r>
      <w:r w:rsidR="007259C5" w:rsidRPr="000D43CF">
        <w:rPr>
          <w:rFonts w:ascii="宋体" w:hAnsi="宋体" w:hint="eastAsia"/>
          <w:b/>
          <w:color w:val="000000"/>
          <w:sz w:val="36"/>
          <w:szCs w:val="36"/>
        </w:rPr>
        <w:t>1</w:t>
      </w:r>
      <w:r w:rsidR="000D43CF" w:rsidRPr="000D43CF">
        <w:rPr>
          <w:rFonts w:ascii="宋体" w:hAnsi="宋体" w:hint="eastAsia"/>
          <w:b/>
          <w:color w:val="000000"/>
          <w:sz w:val="36"/>
          <w:szCs w:val="36"/>
        </w:rPr>
        <w:t>1</w:t>
      </w:r>
      <w:r w:rsidRPr="000D43CF">
        <w:rPr>
          <w:rFonts w:ascii="宋体" w:hAnsi="宋体" w:hint="eastAsia"/>
          <w:b/>
          <w:color w:val="000000"/>
          <w:sz w:val="36"/>
          <w:szCs w:val="36"/>
        </w:rPr>
        <w:t>月</w:t>
      </w:r>
      <w:r w:rsidR="000D43CF" w:rsidRPr="000D43CF">
        <w:rPr>
          <w:rFonts w:ascii="宋体" w:hAnsi="宋体" w:hint="eastAsia"/>
          <w:b/>
          <w:color w:val="000000"/>
          <w:sz w:val="36"/>
          <w:szCs w:val="36"/>
        </w:rPr>
        <w:t>3</w:t>
      </w:r>
      <w:r w:rsidRPr="000D43CF">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lastRenderedPageBreak/>
        <w:t>目</w:t>
      </w:r>
      <w:r>
        <w:rPr>
          <w:rFonts w:hint="eastAsia"/>
          <w:b/>
          <w:bCs/>
          <w:sz w:val="44"/>
          <w:szCs w:val="52"/>
        </w:rPr>
        <w:t xml:space="preserve">         </w:t>
      </w:r>
      <w:r>
        <w:rPr>
          <w:rFonts w:hint="eastAsia"/>
          <w:b/>
          <w:bCs/>
          <w:sz w:val="44"/>
          <w:szCs w:val="52"/>
        </w:rPr>
        <w:t>录</w:t>
      </w:r>
    </w:p>
    <w:p w:rsidR="00F83CAC" w:rsidRDefault="00F83CAC" w:rsidP="00FD34E0">
      <w:pPr>
        <w:jc w:val="center"/>
        <w:rPr>
          <w:sz w:val="40"/>
          <w:szCs w:val="48"/>
        </w:rPr>
      </w:pPr>
    </w:p>
    <w:p w:rsidR="00F83CAC" w:rsidRDefault="00D64D2E">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8B1E86">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D64D2E">
          <w:rPr>
            <w:noProof/>
          </w:rPr>
          <w:fldChar w:fldCharType="begin"/>
        </w:r>
        <w:r w:rsidR="00F83CAC">
          <w:rPr>
            <w:noProof/>
          </w:rPr>
          <w:instrText xml:space="preserve"> PAGEREF _Toc12391 </w:instrText>
        </w:r>
        <w:r w:rsidR="00D64D2E">
          <w:rPr>
            <w:noProof/>
          </w:rPr>
          <w:fldChar w:fldCharType="separate"/>
        </w:r>
        <w:r w:rsidR="00125191">
          <w:rPr>
            <w:noProof/>
          </w:rPr>
          <w:t>4</w:t>
        </w:r>
        <w:r w:rsidR="00D64D2E">
          <w:rPr>
            <w:noProof/>
          </w:rPr>
          <w:fldChar w:fldCharType="end"/>
        </w:r>
      </w:hyperlink>
    </w:p>
    <w:p w:rsidR="00F83CAC" w:rsidRDefault="008B1E86">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D64D2E">
          <w:rPr>
            <w:noProof/>
          </w:rPr>
          <w:fldChar w:fldCharType="begin"/>
        </w:r>
        <w:r w:rsidR="00F83CAC">
          <w:rPr>
            <w:noProof/>
          </w:rPr>
          <w:instrText xml:space="preserve"> PAGEREF _Toc4356 </w:instrText>
        </w:r>
        <w:r w:rsidR="00D64D2E">
          <w:rPr>
            <w:noProof/>
          </w:rPr>
          <w:fldChar w:fldCharType="separate"/>
        </w:r>
        <w:r w:rsidR="00125191">
          <w:rPr>
            <w:noProof/>
          </w:rPr>
          <w:t>5</w:t>
        </w:r>
        <w:r w:rsidR="00D64D2E">
          <w:rPr>
            <w:noProof/>
          </w:rPr>
          <w:fldChar w:fldCharType="end"/>
        </w:r>
      </w:hyperlink>
    </w:p>
    <w:p w:rsidR="00F83CAC" w:rsidRDefault="008B1E86">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D64D2E">
          <w:rPr>
            <w:noProof/>
          </w:rPr>
          <w:fldChar w:fldCharType="begin"/>
        </w:r>
        <w:r w:rsidR="00F83CAC">
          <w:rPr>
            <w:noProof/>
          </w:rPr>
          <w:instrText xml:space="preserve"> PAGEREF _Toc1778 </w:instrText>
        </w:r>
        <w:r w:rsidR="00D64D2E">
          <w:rPr>
            <w:noProof/>
          </w:rPr>
          <w:fldChar w:fldCharType="separate"/>
        </w:r>
        <w:r w:rsidR="00125191">
          <w:rPr>
            <w:noProof/>
          </w:rPr>
          <w:t>6</w:t>
        </w:r>
        <w:r w:rsidR="00D64D2E">
          <w:rPr>
            <w:noProof/>
          </w:rPr>
          <w:fldChar w:fldCharType="end"/>
        </w:r>
      </w:hyperlink>
    </w:p>
    <w:p w:rsidR="00F83CAC" w:rsidRDefault="008B1E86">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D64D2E">
          <w:rPr>
            <w:noProof/>
          </w:rPr>
          <w:fldChar w:fldCharType="begin"/>
        </w:r>
        <w:r w:rsidR="00F83CAC">
          <w:rPr>
            <w:noProof/>
          </w:rPr>
          <w:instrText xml:space="preserve"> PAGEREF _Toc16776 </w:instrText>
        </w:r>
        <w:r w:rsidR="00D64D2E">
          <w:rPr>
            <w:noProof/>
          </w:rPr>
          <w:fldChar w:fldCharType="separate"/>
        </w:r>
        <w:r w:rsidR="00125191">
          <w:rPr>
            <w:noProof/>
          </w:rPr>
          <w:t>6</w:t>
        </w:r>
        <w:r w:rsidR="00D64D2E">
          <w:rPr>
            <w:noProof/>
          </w:rPr>
          <w:fldChar w:fldCharType="end"/>
        </w:r>
      </w:hyperlink>
    </w:p>
    <w:p w:rsidR="00F83CAC" w:rsidRDefault="008B1E86">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D64D2E">
          <w:rPr>
            <w:noProof/>
          </w:rPr>
          <w:fldChar w:fldCharType="begin"/>
        </w:r>
        <w:r w:rsidR="00F83CAC">
          <w:rPr>
            <w:noProof/>
          </w:rPr>
          <w:instrText xml:space="preserve"> PAGEREF _Toc20885 </w:instrText>
        </w:r>
        <w:r w:rsidR="00D64D2E">
          <w:rPr>
            <w:noProof/>
          </w:rPr>
          <w:fldChar w:fldCharType="separate"/>
        </w:r>
        <w:r w:rsidR="00125191">
          <w:rPr>
            <w:noProof/>
          </w:rPr>
          <w:t>7</w:t>
        </w:r>
        <w:r w:rsidR="00D64D2E">
          <w:rPr>
            <w:noProof/>
          </w:rPr>
          <w:fldChar w:fldCharType="end"/>
        </w:r>
      </w:hyperlink>
    </w:p>
    <w:p w:rsidR="00F83CAC" w:rsidRDefault="008B1E86">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D64D2E">
          <w:rPr>
            <w:noProof/>
          </w:rPr>
          <w:fldChar w:fldCharType="begin"/>
        </w:r>
        <w:r w:rsidR="00F83CAC">
          <w:rPr>
            <w:noProof/>
          </w:rPr>
          <w:instrText xml:space="preserve"> PAGEREF _Toc25393 </w:instrText>
        </w:r>
        <w:r w:rsidR="00D64D2E">
          <w:rPr>
            <w:noProof/>
          </w:rPr>
          <w:fldChar w:fldCharType="separate"/>
        </w:r>
        <w:r w:rsidR="00125191">
          <w:rPr>
            <w:noProof/>
          </w:rPr>
          <w:t>7</w:t>
        </w:r>
        <w:r w:rsidR="00D64D2E">
          <w:rPr>
            <w:noProof/>
          </w:rPr>
          <w:fldChar w:fldCharType="end"/>
        </w:r>
      </w:hyperlink>
    </w:p>
    <w:p w:rsidR="00F83CAC" w:rsidRDefault="008B1E86">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D64D2E">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266E10" w:rsidRPr="00266E10">
        <w:rPr>
          <w:rFonts w:asciiTheme="minorEastAsia" w:eastAsiaTheme="minorEastAsia" w:hAnsiTheme="minorEastAsia" w:hint="eastAsia"/>
          <w:sz w:val="24"/>
          <w:szCs w:val="24"/>
        </w:rPr>
        <w:t>碳13呼气检测仪</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r w:rsidRPr="007F2FBF">
        <w:rPr>
          <w:rFonts w:ascii="宋体" w:hAnsi="宋体" w:cs="宋体" w:hint="eastAsia"/>
          <w:spacing w:val="10"/>
          <w:sz w:val="24"/>
        </w:rPr>
        <w:t xml:space="preserve">   </w:t>
      </w:r>
    </w:p>
    <w:p w:rsidR="00F83CAC" w:rsidRPr="004711D3" w:rsidRDefault="00F83CAC" w:rsidP="004711D3">
      <w:pPr>
        <w:topLinePunct/>
        <w:rPr>
          <w:rFonts w:hAnsi="宋体"/>
          <w:sz w:val="24"/>
        </w:rPr>
      </w:pPr>
      <w:r w:rsidRPr="007F2FBF">
        <w:rPr>
          <w:rFonts w:ascii="宋体" w:hAnsi="宋体" w:cs="宋体" w:hint="eastAsia"/>
          <w:spacing w:val="10"/>
          <w:sz w:val="24"/>
        </w:rPr>
        <w:t xml:space="preserve">    1.1项目名称：</w:t>
      </w:r>
      <w:r w:rsidR="004711D3" w:rsidRPr="004711D3">
        <w:rPr>
          <w:rFonts w:hAnsi="宋体" w:hint="eastAsia"/>
          <w:sz w:val="24"/>
        </w:rPr>
        <w:t>汉源县人民医院</w:t>
      </w:r>
      <w:r w:rsidR="00266E10" w:rsidRPr="00266E10">
        <w:rPr>
          <w:rFonts w:asciiTheme="minorEastAsia" w:eastAsiaTheme="minorEastAsia" w:hAnsiTheme="minorEastAsia" w:hint="eastAsia"/>
          <w:sz w:val="24"/>
        </w:rPr>
        <w:t>碳13呼气检测仪</w:t>
      </w:r>
      <w:r w:rsidR="004711D3" w:rsidRPr="004711D3">
        <w:rPr>
          <w:rFonts w:hAnsi="宋体" w:hint="eastAsia"/>
          <w:sz w:val="24"/>
        </w:rPr>
        <w:t>院内比选</w:t>
      </w:r>
      <w:r w:rsidR="003C79EB">
        <w:rPr>
          <w:rFonts w:hAnsi="宋体" w:hint="eastAsia"/>
          <w:sz w:val="24"/>
        </w:rPr>
        <w:t>询价</w:t>
      </w:r>
      <w:r w:rsidR="004711D3" w:rsidRPr="004711D3">
        <w:rPr>
          <w:rFonts w:hAnsi="宋体" w:hint="eastAsia"/>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BD5BAB" w:rsidRPr="00BD5BAB" w:rsidRDefault="00F83CAC" w:rsidP="00BD5BAB">
      <w:pPr>
        <w:topLinePunct/>
        <w:ind w:firstLineChars="200" w:firstLine="520"/>
        <w:jc w:val="left"/>
        <w:rPr>
          <w:rFonts w:ascii="宋体" w:hAnsi="宋体" w:cs="宋体"/>
          <w:color w:val="000000"/>
          <w:spacing w:val="10"/>
          <w:sz w:val="24"/>
        </w:rPr>
      </w:pPr>
      <w:r>
        <w:rPr>
          <w:rFonts w:ascii="宋体" w:hAnsi="宋体" w:cs="宋体" w:hint="eastAsia"/>
          <w:spacing w:val="10"/>
          <w:sz w:val="24"/>
        </w:rPr>
        <w:t>1.</w:t>
      </w:r>
      <w:r w:rsidR="00F16565">
        <w:rPr>
          <w:rFonts w:ascii="宋体" w:hAnsi="宋体" w:cs="宋体" w:hint="eastAsia"/>
          <w:spacing w:val="10"/>
          <w:sz w:val="24"/>
        </w:rPr>
        <w:t>3</w:t>
      </w:r>
      <w:r>
        <w:rPr>
          <w:rFonts w:ascii="宋体" w:hAnsi="宋体" w:cs="宋体" w:hint="eastAsia"/>
          <w:spacing w:val="10"/>
          <w:sz w:val="24"/>
        </w:rPr>
        <w:t>拟确定中选供应商数量</w:t>
      </w:r>
      <w:r>
        <w:rPr>
          <w:rFonts w:ascii="宋体" w:hAnsi="宋体" w:cs="宋体" w:hint="eastAsia"/>
          <w:color w:val="000000"/>
          <w:spacing w:val="10"/>
          <w:sz w:val="24"/>
        </w:rPr>
        <w:t>：1家。</w:t>
      </w:r>
      <w:r w:rsidR="00BD5BAB">
        <w:rPr>
          <w:rFonts w:ascii="宋体" w:hAnsi="宋体" w:cs="宋体" w:hint="eastAsia"/>
          <w:color w:val="000000"/>
          <w:spacing w:val="10"/>
          <w:sz w:val="24"/>
        </w:rPr>
        <w:br/>
        <w:t xml:space="preserve">    </w:t>
      </w:r>
      <w:r w:rsidR="00BD5BAB" w:rsidRPr="005E3107">
        <w:rPr>
          <w:rFonts w:ascii="宋体" w:hAnsi="宋体" w:cs="宋体" w:hint="eastAsia"/>
          <w:color w:val="000000"/>
          <w:spacing w:val="10"/>
          <w:sz w:val="24"/>
        </w:rPr>
        <w:t>1.4预算：</w:t>
      </w:r>
      <w:r w:rsidR="005E3107" w:rsidRPr="005E3107">
        <w:rPr>
          <w:rFonts w:ascii="宋体" w:hAnsi="宋体" w:cs="宋体" w:hint="eastAsia"/>
          <w:color w:val="000000"/>
          <w:spacing w:val="10"/>
          <w:sz w:val="24"/>
        </w:rPr>
        <w:t>8</w:t>
      </w:r>
      <w:r w:rsidR="005E116A" w:rsidRPr="005E3107">
        <w:rPr>
          <w:rFonts w:ascii="宋体" w:hAnsi="宋体" w:cs="宋体" w:hint="eastAsia"/>
          <w:color w:val="000000"/>
          <w:spacing w:val="10"/>
          <w:sz w:val="24"/>
        </w:rPr>
        <w:t>.0</w:t>
      </w:r>
      <w:r w:rsidR="000E7840" w:rsidRPr="005E3107">
        <w:rPr>
          <w:rFonts w:ascii="宋体" w:hAnsi="宋体" w:cs="宋体" w:hint="eastAsia"/>
          <w:color w:val="000000"/>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（医疗器械）</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Default="00F83CAC">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w:t>
      </w:r>
      <w:r w:rsidR="007F2FBF">
        <w:rPr>
          <w:rFonts w:ascii="宋体" w:hAnsi="宋体" w:cs="宋体" w:hint="eastAsia"/>
          <w:b/>
          <w:bCs/>
          <w:sz w:val="24"/>
        </w:rPr>
        <w:t>名</w:t>
      </w:r>
      <w:r>
        <w:rPr>
          <w:rFonts w:ascii="宋体" w:hAnsi="宋体" w:cs="宋体" w:hint="eastAsia"/>
          <w:b/>
          <w:bCs/>
          <w:sz w:val="24"/>
        </w:rPr>
        <w:t>方式、截止时间：</w:t>
      </w:r>
    </w:p>
    <w:p w:rsidR="00F83CAC" w:rsidRPr="000D43CF" w:rsidRDefault="00F83CAC" w:rsidP="008821A6">
      <w:pPr>
        <w:pStyle w:val="a0"/>
        <w:ind w:firstLine="465"/>
        <w:rPr>
          <w:rFonts w:ascii="宋体" w:hAnsi="宋体"/>
        </w:rPr>
      </w:pPr>
      <w:r w:rsidRPr="007F2FBF">
        <w:rPr>
          <w:rFonts w:hint="eastAsia"/>
        </w:rPr>
        <w:t>报名时间</w:t>
      </w:r>
      <w:r w:rsidRPr="007259C5">
        <w:rPr>
          <w:rFonts w:hint="eastAsia"/>
        </w:rPr>
        <w:t>：</w:t>
      </w:r>
      <w:r w:rsidR="008821A6" w:rsidRPr="000D43CF">
        <w:rPr>
          <w:rFonts w:ascii="宋体" w:hAnsi="宋体" w:hint="eastAsia"/>
        </w:rPr>
        <w:t>202</w:t>
      </w:r>
      <w:r w:rsidR="007259C5" w:rsidRPr="000D43CF">
        <w:rPr>
          <w:rFonts w:ascii="宋体" w:hAnsi="宋体" w:hint="eastAsia"/>
        </w:rPr>
        <w:t>5</w:t>
      </w:r>
      <w:r w:rsidRPr="000D43CF">
        <w:rPr>
          <w:rFonts w:ascii="宋体" w:hAnsi="宋体" w:hint="eastAsia"/>
        </w:rPr>
        <w:t>年</w:t>
      </w:r>
      <w:r w:rsidR="000D43CF" w:rsidRPr="000D43CF">
        <w:rPr>
          <w:rFonts w:ascii="宋体" w:hAnsi="宋体" w:hint="eastAsia"/>
        </w:rPr>
        <w:t>11</w:t>
      </w:r>
      <w:r w:rsidRPr="000D43CF">
        <w:rPr>
          <w:rFonts w:ascii="宋体" w:hAnsi="宋体" w:hint="eastAsia"/>
        </w:rPr>
        <w:t>月</w:t>
      </w:r>
      <w:r w:rsidR="007259C5" w:rsidRPr="000D43CF">
        <w:rPr>
          <w:rFonts w:ascii="宋体" w:hAnsi="宋体" w:hint="eastAsia"/>
        </w:rPr>
        <w:t>4</w:t>
      </w:r>
      <w:r w:rsidRPr="000D43CF">
        <w:rPr>
          <w:rFonts w:ascii="宋体" w:hAnsi="宋体" w:hint="eastAsia"/>
        </w:rPr>
        <w:t>日-202</w:t>
      </w:r>
      <w:r w:rsidR="007259C5" w:rsidRPr="000D43CF">
        <w:rPr>
          <w:rFonts w:ascii="宋体" w:hAnsi="宋体" w:hint="eastAsia"/>
        </w:rPr>
        <w:t>5</w:t>
      </w:r>
      <w:r w:rsidRPr="000D43CF">
        <w:rPr>
          <w:rFonts w:ascii="宋体" w:hAnsi="宋体" w:hint="eastAsia"/>
        </w:rPr>
        <w:t>年</w:t>
      </w:r>
      <w:r w:rsidR="007259C5" w:rsidRPr="000D43CF">
        <w:rPr>
          <w:rFonts w:ascii="宋体" w:hAnsi="宋体" w:hint="eastAsia"/>
        </w:rPr>
        <w:t>1</w:t>
      </w:r>
      <w:r w:rsidR="000D43CF" w:rsidRPr="000D43CF">
        <w:rPr>
          <w:rFonts w:ascii="宋体" w:hAnsi="宋体" w:hint="eastAsia"/>
        </w:rPr>
        <w:t>1</w:t>
      </w:r>
      <w:r w:rsidRPr="000D43CF">
        <w:rPr>
          <w:rFonts w:ascii="宋体" w:hAnsi="宋体" w:hint="eastAsia"/>
        </w:rPr>
        <w:t>月</w:t>
      </w:r>
      <w:r w:rsidR="000D43CF" w:rsidRPr="000D43CF">
        <w:rPr>
          <w:rFonts w:ascii="宋体" w:hAnsi="宋体" w:hint="eastAsia"/>
        </w:rPr>
        <w:t>6</w:t>
      </w:r>
      <w:r w:rsidRPr="000D43CF">
        <w:rPr>
          <w:rFonts w:ascii="宋体" w:hAnsi="宋体" w:hint="eastAsia"/>
        </w:rPr>
        <w:t>日</w:t>
      </w:r>
      <w:r w:rsidR="008821A6" w:rsidRPr="000D43CF">
        <w:rPr>
          <w:rFonts w:ascii="宋体" w:hAnsi="宋体" w:hint="eastAsia"/>
        </w:rPr>
        <w:t>下</w:t>
      </w:r>
      <w:r w:rsidRPr="000D43CF">
        <w:rPr>
          <w:rFonts w:ascii="宋体" w:hAnsi="宋体" w:hint="eastAsia"/>
        </w:rPr>
        <w:t>午1</w:t>
      </w:r>
      <w:r w:rsidR="008821A6" w:rsidRPr="000D43CF">
        <w:rPr>
          <w:rFonts w:ascii="宋体" w:hAnsi="宋体" w:hint="eastAsia"/>
        </w:rPr>
        <w:t>6</w:t>
      </w:r>
      <w:r w:rsidRPr="000D43CF">
        <w:rPr>
          <w:rFonts w:ascii="宋体" w:hAnsi="宋体" w:hint="eastAsia"/>
        </w:rPr>
        <w:t>:00截止。</w:t>
      </w:r>
    </w:p>
    <w:p w:rsidR="00ED2907" w:rsidRPr="000D43CF" w:rsidRDefault="00ED2907" w:rsidP="003E082C">
      <w:pPr>
        <w:pStyle w:val="a0"/>
        <w:ind w:leftChars="150" w:left="315" w:firstLineChars="50" w:firstLine="120"/>
      </w:pPr>
      <w:r w:rsidRPr="000D43CF">
        <w:rPr>
          <w:rFonts w:hint="eastAsia"/>
        </w:rPr>
        <w:t>报名方式：邮件编辑公司名称、联系人、联系电话号码，并注明参加院内零散采购项目名称发送至汉源县人民医院设备科专用邮箱</w:t>
      </w:r>
      <w:r w:rsidRPr="000D43CF">
        <w:t>3643817256@qq.com</w:t>
      </w:r>
      <w:r w:rsidRPr="000D43CF">
        <w:rPr>
          <w:rFonts w:hint="eastAsia"/>
        </w:rPr>
        <w:t>。</w:t>
      </w:r>
    </w:p>
    <w:p w:rsidR="007F2FBF" w:rsidRPr="000D43CF" w:rsidRDefault="007F2FBF" w:rsidP="007F2FBF">
      <w:pPr>
        <w:rPr>
          <w:rFonts w:ascii="宋体" w:hAnsi="宋体"/>
          <w:b/>
          <w:sz w:val="24"/>
        </w:rPr>
      </w:pPr>
      <w:r w:rsidRPr="000D43CF">
        <w:rPr>
          <w:rFonts w:ascii="宋体" w:hAnsi="宋体" w:hint="eastAsia"/>
          <w:b/>
          <w:sz w:val="24"/>
        </w:rPr>
        <w:t>4.报价方式</w:t>
      </w:r>
    </w:p>
    <w:p w:rsidR="00F83CAC" w:rsidRPr="000D43CF" w:rsidRDefault="00F83CAC" w:rsidP="007F2FBF">
      <w:pPr>
        <w:ind w:firstLineChars="150" w:firstLine="360"/>
        <w:rPr>
          <w:rFonts w:ascii="宋体" w:hAnsi="宋体"/>
          <w:sz w:val="24"/>
        </w:rPr>
      </w:pPr>
      <w:r w:rsidRPr="000D43CF">
        <w:rPr>
          <w:rFonts w:ascii="宋体" w:hAnsi="宋体" w:hint="eastAsia"/>
          <w:sz w:val="24"/>
        </w:rPr>
        <w:t>报价文件递交时间：</w:t>
      </w:r>
      <w:r w:rsidR="00ED2907" w:rsidRPr="000D43CF">
        <w:rPr>
          <w:rFonts w:ascii="宋体" w:hAnsi="宋体" w:hint="eastAsia"/>
          <w:sz w:val="24"/>
        </w:rPr>
        <w:t>现场递交</w:t>
      </w:r>
      <w:r w:rsidRPr="000D43CF">
        <w:rPr>
          <w:rFonts w:ascii="宋体" w:hAnsi="宋体" w:hint="eastAsia"/>
          <w:sz w:val="24"/>
        </w:rPr>
        <w:t>。</w:t>
      </w:r>
    </w:p>
    <w:p w:rsidR="00923833" w:rsidRDefault="00F83CAC" w:rsidP="00923833">
      <w:pPr>
        <w:spacing w:line="360" w:lineRule="auto"/>
        <w:ind w:firstLineChars="150" w:firstLine="360"/>
        <w:rPr>
          <w:rFonts w:ascii="宋体" w:hAnsi="宋体" w:cs="宋体"/>
          <w:sz w:val="24"/>
        </w:rPr>
      </w:pPr>
      <w:r w:rsidRPr="000D43CF">
        <w:rPr>
          <w:rFonts w:ascii="宋体" w:hAnsi="宋体" w:cs="宋体" w:hint="eastAsia"/>
          <w:sz w:val="24"/>
        </w:rPr>
        <w:t>报价方式：</w:t>
      </w:r>
      <w:r w:rsidR="00ED2907" w:rsidRPr="000D43CF">
        <w:rPr>
          <w:rFonts w:ascii="宋体" w:hAnsi="宋体" w:cs="宋体" w:hint="eastAsia"/>
          <w:sz w:val="24"/>
        </w:rPr>
        <w:t xml:space="preserve"> </w:t>
      </w:r>
      <w:r w:rsidR="006A1307" w:rsidRPr="000D43CF">
        <w:rPr>
          <w:rFonts w:ascii="宋体" w:hAnsi="宋体" w:cs="宋体" w:hint="eastAsia"/>
          <w:sz w:val="24"/>
        </w:rPr>
        <w:t>202</w:t>
      </w:r>
      <w:r w:rsidR="007259C5" w:rsidRPr="000D43CF">
        <w:rPr>
          <w:rFonts w:ascii="宋体" w:hAnsi="宋体" w:cs="宋体" w:hint="eastAsia"/>
          <w:sz w:val="24"/>
        </w:rPr>
        <w:t>5</w:t>
      </w:r>
      <w:r w:rsidR="006A1307" w:rsidRPr="000D43CF">
        <w:rPr>
          <w:rFonts w:ascii="宋体" w:hAnsi="宋体" w:cs="宋体" w:hint="eastAsia"/>
          <w:sz w:val="24"/>
        </w:rPr>
        <w:t>年</w:t>
      </w:r>
      <w:r w:rsidR="007259C5" w:rsidRPr="000D43CF">
        <w:rPr>
          <w:rFonts w:ascii="宋体" w:hAnsi="宋体" w:cs="宋体" w:hint="eastAsia"/>
          <w:sz w:val="24"/>
        </w:rPr>
        <w:t>1</w:t>
      </w:r>
      <w:r w:rsidR="000D43CF" w:rsidRPr="000D43CF">
        <w:rPr>
          <w:rFonts w:ascii="宋体" w:hAnsi="宋体" w:cs="宋体" w:hint="eastAsia"/>
          <w:sz w:val="24"/>
        </w:rPr>
        <w:t>1</w:t>
      </w:r>
      <w:r w:rsidR="006A1307" w:rsidRPr="000D43CF">
        <w:rPr>
          <w:rFonts w:ascii="宋体" w:hAnsi="宋体" w:cs="宋体" w:hint="eastAsia"/>
          <w:sz w:val="24"/>
        </w:rPr>
        <w:t>月</w:t>
      </w:r>
      <w:r w:rsidR="000D43CF" w:rsidRPr="000D43CF">
        <w:rPr>
          <w:rFonts w:ascii="宋体" w:hAnsi="宋体" w:cs="宋体" w:hint="eastAsia"/>
          <w:sz w:val="24"/>
        </w:rPr>
        <w:t>7</w:t>
      </w:r>
      <w:r w:rsidR="006A1307" w:rsidRPr="000D43CF">
        <w:rPr>
          <w:rFonts w:ascii="宋体" w:hAnsi="宋体" w:cs="宋体" w:hint="eastAsia"/>
          <w:sz w:val="24"/>
        </w:rPr>
        <w:t>日</w:t>
      </w:r>
      <w:r w:rsidR="000D43CF" w:rsidRPr="000D43CF">
        <w:rPr>
          <w:rFonts w:ascii="宋体" w:hAnsi="宋体" w:cs="宋体" w:hint="eastAsia"/>
          <w:sz w:val="24"/>
        </w:rPr>
        <w:t>上</w:t>
      </w:r>
      <w:r w:rsidR="006A1307" w:rsidRPr="000D43CF">
        <w:rPr>
          <w:rFonts w:ascii="宋体" w:hAnsi="宋体" w:cs="宋体" w:hint="eastAsia"/>
          <w:sz w:val="24"/>
        </w:rPr>
        <w:t>午1</w:t>
      </w:r>
      <w:r w:rsidR="000D43CF" w:rsidRPr="000D43CF">
        <w:rPr>
          <w:rFonts w:ascii="宋体" w:hAnsi="宋体" w:cs="宋体" w:hint="eastAsia"/>
          <w:sz w:val="24"/>
        </w:rPr>
        <w:t>0</w:t>
      </w:r>
      <w:r w:rsidR="006A1307" w:rsidRPr="000D43CF">
        <w:rPr>
          <w:rFonts w:ascii="宋体" w:hAnsi="宋体" w:cs="宋体" w:hint="eastAsia"/>
          <w:sz w:val="24"/>
        </w:rPr>
        <w:t>：</w:t>
      </w:r>
      <w:r w:rsidR="006829E4" w:rsidRPr="000D43CF">
        <w:rPr>
          <w:rFonts w:ascii="宋体" w:hAnsi="宋体" w:cs="宋体" w:hint="eastAsia"/>
          <w:sz w:val="24"/>
        </w:rPr>
        <w:t>3</w:t>
      </w:r>
      <w:r w:rsidR="006A1307" w:rsidRPr="000D43CF">
        <w:rPr>
          <w:rFonts w:ascii="宋体" w:hAnsi="宋体" w:cs="宋体" w:hint="eastAsia"/>
          <w:sz w:val="24"/>
        </w:rPr>
        <w:t>0进行</w:t>
      </w:r>
      <w:r w:rsidR="00923833" w:rsidRPr="000D43CF">
        <w:rPr>
          <w:rFonts w:ascii="宋体" w:hAnsi="宋体" w:cs="宋体" w:hint="eastAsia"/>
          <w:sz w:val="24"/>
        </w:rPr>
        <w:t>评审</w:t>
      </w:r>
      <w:r w:rsidR="006A1307" w:rsidRPr="000D43CF">
        <w:rPr>
          <w:rFonts w:ascii="宋体" w:hAnsi="宋体" w:cs="宋体" w:hint="eastAsia"/>
          <w:sz w:val="24"/>
        </w:rPr>
        <w:t>现场</w:t>
      </w:r>
      <w:r w:rsidR="00923833" w:rsidRPr="000D43CF">
        <w:rPr>
          <w:rFonts w:ascii="宋体" w:hAnsi="宋体" w:cs="宋体" w:hint="eastAsia"/>
          <w:sz w:val="24"/>
        </w:rPr>
        <w:t>递交报价文件</w:t>
      </w:r>
      <w:r w:rsidRPr="000D43CF">
        <w:rPr>
          <w:rFonts w:ascii="宋体" w:hAnsi="宋体" w:cs="宋体" w:hint="eastAsia"/>
          <w:sz w:val="24"/>
        </w:rPr>
        <w:t>。逾期不再接收报价。</w:t>
      </w:r>
    </w:p>
    <w:p w:rsidR="00735DC5" w:rsidRPr="00735DC5" w:rsidRDefault="00735DC5" w:rsidP="00735DC5">
      <w:pPr>
        <w:pStyle w:val="a0"/>
      </w:pPr>
      <w:r>
        <w:rPr>
          <w:rFonts w:hint="eastAsia"/>
        </w:rPr>
        <w:t xml:space="preserve">   </w:t>
      </w: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4A0040">
      <w:pPr>
        <w:pStyle w:val="af4"/>
        <w:wordWrap w:val="0"/>
        <w:spacing w:line="276" w:lineRule="auto"/>
        <w:outlineLvl w:val="1"/>
        <w:rPr>
          <w:rFonts w:ascii="宋体" w:eastAsia="宋体" w:hAnsi="宋体" w:cs="宋体" w:hint="default"/>
          <w:bCs/>
          <w:sz w:val="24"/>
          <w:szCs w:val="24"/>
        </w:rPr>
      </w:pPr>
      <w:r>
        <w:rPr>
          <w:rFonts w:ascii="宋体" w:eastAsia="宋体" w:hAnsi="宋体" w:cs="宋体"/>
          <w:b/>
          <w:bCs/>
          <w:sz w:val="24"/>
          <w:szCs w:val="24"/>
        </w:rPr>
        <w:t xml:space="preserve">  </w:t>
      </w:r>
      <w:r w:rsidR="004A0040">
        <w:rPr>
          <w:rFonts w:ascii="宋体" w:eastAsia="宋体" w:hAnsi="宋体" w:cs="宋体"/>
          <w:b/>
          <w:bCs/>
          <w:sz w:val="24"/>
          <w:szCs w:val="24"/>
        </w:rPr>
        <w:t xml:space="preserve"> </w:t>
      </w:r>
      <w:r>
        <w:rPr>
          <w:rFonts w:ascii="宋体" w:eastAsia="宋体" w:hAnsi="宋体" w:cs="宋体"/>
          <w:b/>
          <w:bCs/>
          <w:sz w:val="24"/>
          <w:szCs w:val="24"/>
        </w:rPr>
        <w:t xml:space="preserve"> </w:t>
      </w: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5E116A" w:rsidRPr="005E116A" w:rsidRDefault="005E116A" w:rsidP="005E116A">
      <w:pPr>
        <w:pStyle w:val="a0"/>
      </w:pP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lastRenderedPageBreak/>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8" w:name="_Toc217446042"/>
      <w:bookmarkStart w:id="9" w:name="_Toc183682351"/>
      <w:bookmarkStart w:id="10" w:name="_Toc89075876"/>
      <w:bookmarkStart w:id="11" w:name="_Toc183582214"/>
      <w:bookmarkStart w:id="12" w:name="_Toc77400780"/>
    </w:p>
    <w:p w:rsidR="00F83CAC" w:rsidRDefault="00F83CAC">
      <w:pPr>
        <w:pStyle w:val="2"/>
        <w:keepNext w:val="0"/>
        <w:keepLines w:val="0"/>
        <w:topLinePunct/>
        <w:spacing w:before="0" w:after="0" w:line="360" w:lineRule="auto"/>
        <w:jc w:val="center"/>
        <w:rPr>
          <w:rFonts w:ascii="宋体" w:eastAsia="宋体" w:hAnsi="宋体"/>
        </w:rPr>
      </w:pPr>
      <w:bookmarkStart w:id="13" w:name="_Toc325464823"/>
      <w:bookmarkStart w:id="14" w:name="_Toc12391"/>
      <w:r>
        <w:rPr>
          <w:rFonts w:ascii="宋体" w:eastAsia="宋体" w:hAnsi="宋体" w:hint="eastAsia"/>
        </w:rPr>
        <w:t>第二章、响应文件</w:t>
      </w:r>
      <w:bookmarkEnd w:id="8"/>
      <w:bookmarkEnd w:id="9"/>
      <w:bookmarkEnd w:id="10"/>
      <w:bookmarkEnd w:id="11"/>
      <w:bookmarkEnd w:id="12"/>
      <w:bookmarkEnd w:id="13"/>
      <w:r>
        <w:rPr>
          <w:rFonts w:ascii="宋体" w:eastAsia="宋体" w:hAnsi="宋体" w:hint="eastAsia"/>
        </w:rPr>
        <w:t>编制</w:t>
      </w:r>
      <w:bookmarkEnd w:id="14"/>
    </w:p>
    <w:p w:rsidR="00F83CAC" w:rsidRDefault="00F83CAC">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5"/>
      <w:bookmarkEnd w:id="16"/>
      <w:bookmarkEnd w:id="17"/>
      <w:bookmarkEnd w:id="18"/>
      <w:bookmarkEnd w:id="19"/>
      <w:bookmarkEnd w:id="20"/>
      <w:bookmarkEnd w:id="21"/>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2"/>
      <w:bookmarkEnd w:id="23"/>
      <w:bookmarkEnd w:id="24"/>
      <w:bookmarkEnd w:id="25"/>
      <w:bookmarkEnd w:id="26"/>
      <w:bookmarkEnd w:id="27"/>
      <w:bookmarkEnd w:id="28"/>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29"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0" w:name="_Toc317509397"/>
      <w:bookmarkStart w:id="31" w:name="_Toc325096479"/>
      <w:bookmarkStart w:id="32" w:name="_Toc317509244"/>
      <w:bookmarkStart w:id="33" w:name="_Toc325464828"/>
      <w:r w:rsidRPr="00E43222">
        <w:rPr>
          <w:rFonts w:ascii="宋体" w:eastAsia="宋体" w:hAnsi="宋体" w:hint="eastAsia"/>
          <w:sz w:val="24"/>
        </w:rPr>
        <w:t>知识产权</w:t>
      </w:r>
      <w:bookmarkEnd w:id="29"/>
      <w:bookmarkEnd w:id="30"/>
      <w:bookmarkEnd w:id="31"/>
      <w:bookmarkEnd w:id="32"/>
      <w:bookmarkEnd w:id="33"/>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4" w:name="_Toc325464829"/>
      <w:bookmarkStart w:id="35" w:name="_Toc325096480"/>
      <w:bookmarkStart w:id="36" w:name="_Toc317509398"/>
      <w:bookmarkStart w:id="37" w:name="_Toc183582217"/>
      <w:bookmarkStart w:id="38" w:name="_Toc217446048"/>
      <w:bookmarkStart w:id="39" w:name="_Toc317509245"/>
      <w:bookmarkStart w:id="40" w:name="_Toc183682354"/>
      <w:r w:rsidRPr="002C13C1">
        <w:rPr>
          <w:rFonts w:ascii="宋体" w:eastAsia="宋体" w:hAnsi="宋体" w:hint="eastAsia"/>
          <w:sz w:val="24"/>
        </w:rPr>
        <w:t>15</w:t>
      </w:r>
      <w:bookmarkEnd w:id="34"/>
      <w:bookmarkEnd w:id="35"/>
      <w:bookmarkEnd w:id="36"/>
      <w:bookmarkEnd w:id="37"/>
      <w:bookmarkEnd w:id="38"/>
      <w:bookmarkEnd w:id="39"/>
      <w:bookmarkEnd w:id="40"/>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2D67BB">
      <w:pPr>
        <w:pStyle w:val="a0"/>
        <w:ind w:firstLineChars="175" w:firstLine="420"/>
        <w:rPr>
          <w:rFonts w:ascii="宋体" w:hAnsi="宋体"/>
        </w:rPr>
      </w:pPr>
      <w:r>
        <w:rPr>
          <w:rFonts w:ascii="宋体" w:hAnsi="宋体" w:hint="eastAsia"/>
        </w:rPr>
        <w:t>15.1独立法人提供有效期内的营业执照副本复印件</w:t>
      </w:r>
      <w:r w:rsidR="005E116A">
        <w:rPr>
          <w:rFonts w:ascii="宋体" w:hAnsi="宋体" w:hint="eastAsia"/>
        </w:rPr>
        <w:t>或</w:t>
      </w:r>
      <w:r>
        <w:rPr>
          <w:rFonts w:ascii="宋体" w:hAnsi="宋体" w:hint="eastAsia"/>
        </w:rPr>
        <w:t>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2D67BB">
      <w:pPr>
        <w:spacing w:line="450" w:lineRule="exact"/>
        <w:ind w:firstLineChars="175" w:firstLine="420"/>
        <w:jc w:val="left"/>
        <w:rPr>
          <w:rFonts w:ascii="宋体" w:hAnsi="宋体"/>
          <w:sz w:val="24"/>
        </w:rPr>
      </w:pPr>
      <w:bookmarkStart w:id="41" w:name="_Toc217446051"/>
      <w:bookmarkStart w:id="42" w:name="_Toc317509403"/>
      <w:bookmarkStart w:id="43" w:name="_Toc325464834"/>
      <w:bookmarkStart w:id="44" w:name="_Toc183682361"/>
      <w:bookmarkStart w:id="45" w:name="_Toc325096485"/>
      <w:bookmarkStart w:id="46" w:name="_Toc183582224"/>
      <w:bookmarkStart w:id="47" w:name="_Toc317509250"/>
      <w:r>
        <w:rPr>
          <w:rFonts w:ascii="宋体" w:hAnsi="宋体" w:hint="eastAsia"/>
          <w:sz w:val="24"/>
        </w:rPr>
        <w:t>15.2 提供连续三年良好社保缴纳、税收缴纳的承诺函；</w:t>
      </w:r>
    </w:p>
    <w:p w:rsidR="002D67BB" w:rsidRDefault="002D67BB" w:rsidP="002D67BB">
      <w:pPr>
        <w:pStyle w:val="a0"/>
        <w:ind w:firstLineChars="175" w:firstLine="420"/>
      </w:pPr>
      <w:r>
        <w:rPr>
          <w:rFonts w:ascii="宋体" w:hAnsi="宋体" w:hint="eastAsia"/>
        </w:rPr>
        <w:lastRenderedPageBreak/>
        <w:t>15.3 提供具有良好的商业信誉的承诺函（格式自拟）；</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2D67BB" w:rsidRDefault="002D67BB" w:rsidP="002D67BB">
      <w:pPr>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2D67BB">
      <w:pPr>
        <w:pStyle w:val="a0"/>
        <w:ind w:firstLineChars="175" w:firstLine="420"/>
        <w:rPr>
          <w:rFonts w:ascii="宋体" w:hAnsi="宋体"/>
        </w:rPr>
      </w:pPr>
      <w:r>
        <w:rPr>
          <w:rFonts w:ascii="宋体" w:hAnsi="宋体" w:hint="eastAsia"/>
        </w:rPr>
        <w:t>15.7 报价表</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2D67BB">
      <w:pPr>
        <w:pStyle w:val="a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供应商应按照报价文件中售后服务要求做出的积极响应和有利于采购</w:t>
      </w:r>
      <w:r w:rsidR="002E0340">
        <w:rPr>
          <w:rFonts w:hint="eastAsia"/>
        </w:rPr>
        <w:t>单位</w:t>
      </w:r>
      <w:r>
        <w:rPr>
          <w:rFonts w:hint="eastAsia"/>
        </w:rPr>
        <w:t>的承诺（如适用）。</w:t>
      </w:r>
    </w:p>
    <w:p w:rsidR="002D67BB" w:rsidRDefault="002D67BB" w:rsidP="002D67BB">
      <w:pPr>
        <w:pStyle w:val="a0"/>
        <w:ind w:firstLineChars="175" w:firstLine="420"/>
        <w:rPr>
          <w:rFonts w:ascii="宋体" w:hAnsi="宋体" w:cs="宋体"/>
        </w:rPr>
      </w:pPr>
      <w:r>
        <w:rPr>
          <w:rFonts w:ascii="宋体" w:hAnsi="宋体" w:cs="宋体" w:hint="eastAsia"/>
        </w:rPr>
        <w:t>15.1</w:t>
      </w:r>
      <w:r w:rsidR="00E43C8E">
        <w:rPr>
          <w:rFonts w:ascii="宋体" w:hAnsi="宋体" w:cs="宋体" w:hint="eastAsia"/>
        </w:rPr>
        <w:t>0</w:t>
      </w:r>
      <w:r>
        <w:rPr>
          <w:rFonts w:ascii="宋体" w:hAnsi="宋体" w:cs="宋体" w:hint="eastAsia"/>
        </w:rPr>
        <w:t>质量保证和售后服务承诺、服务计划及承诺书等。（如适用）</w:t>
      </w:r>
    </w:p>
    <w:p w:rsidR="002D67BB" w:rsidRDefault="002D67BB" w:rsidP="002D67BB">
      <w:pPr>
        <w:ind w:firstLineChars="175" w:firstLine="420"/>
        <w:rPr>
          <w:sz w:val="24"/>
          <w:szCs w:val="32"/>
        </w:rPr>
      </w:pPr>
      <w:r>
        <w:rPr>
          <w:rFonts w:ascii="宋体" w:hAnsi="宋体" w:cs="宋体" w:hint="eastAsia"/>
          <w:sz w:val="24"/>
          <w:szCs w:val="32"/>
        </w:rPr>
        <w:t>15.1</w:t>
      </w:r>
      <w:r w:rsidR="00E43C8E">
        <w:rPr>
          <w:rFonts w:ascii="宋体" w:hAnsi="宋体" w:cs="宋体" w:hint="eastAsia"/>
          <w:sz w:val="24"/>
          <w:szCs w:val="32"/>
        </w:rPr>
        <w:t>1</w:t>
      </w:r>
      <w:r>
        <w:rPr>
          <w:rFonts w:ascii="宋体" w:hAnsi="宋体" w:cs="宋体" w:hint="eastAsia"/>
          <w:sz w:val="24"/>
          <w:szCs w:val="32"/>
        </w:rPr>
        <w:t>提供所投产品厂家生产许可证、经营许可证、或国家新颁发的有效注册证复印件。</w:t>
      </w:r>
    </w:p>
    <w:p w:rsidR="002D67BB" w:rsidRDefault="002D67BB" w:rsidP="002D67BB">
      <w:pPr>
        <w:ind w:firstLineChars="175" w:firstLine="420"/>
        <w:rPr>
          <w:rFonts w:ascii="宋体" w:hAnsi="宋体" w:cs="宋体"/>
          <w:sz w:val="24"/>
        </w:rPr>
      </w:pPr>
      <w:r>
        <w:rPr>
          <w:rFonts w:ascii="宋体" w:hAnsi="宋体" w:cs="宋体" w:hint="eastAsia"/>
          <w:sz w:val="24"/>
        </w:rPr>
        <w:t>15.1</w:t>
      </w:r>
      <w:r w:rsidR="00E43C8E">
        <w:rPr>
          <w:rFonts w:ascii="宋体" w:hAnsi="宋体" w:cs="宋体" w:hint="eastAsia"/>
          <w:sz w:val="24"/>
        </w:rPr>
        <w:t>2</w:t>
      </w:r>
      <w:r>
        <w:rPr>
          <w:rFonts w:ascii="宋体" w:hAnsi="宋体" w:cs="宋体" w:hint="eastAsia"/>
          <w:sz w:val="24"/>
        </w:rPr>
        <w:t>制造厂家对本次采购涉及产品的经营授权。</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15.1</w:t>
      </w:r>
      <w:r w:rsidR="00E43C8E">
        <w:rPr>
          <w:rFonts w:ascii="宋体" w:hAnsi="宋体" w:hint="eastAsia"/>
          <w:sz w:val="24"/>
        </w:rPr>
        <w:t>3</w:t>
      </w:r>
      <w:r>
        <w:rPr>
          <w:rFonts w:ascii="宋体" w:hAnsi="宋体" w:hint="eastAsia"/>
          <w:sz w:val="24"/>
        </w:rPr>
        <w:t>资格响应与其他响应文件必须胶装订成册并编码。</w:t>
      </w:r>
      <w:bookmarkStart w:id="48" w:name="_Toc183682360"/>
      <w:bookmarkStart w:id="49" w:name="_Toc217446050"/>
      <w:bookmarkStart w:id="50" w:name="_Toc183582223"/>
    </w:p>
    <w:bookmarkEnd w:id="48"/>
    <w:bookmarkEnd w:id="49"/>
    <w:bookmarkEnd w:id="50"/>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1"/>
      <w:bookmarkEnd w:id="42"/>
      <w:bookmarkEnd w:id="43"/>
      <w:bookmarkEnd w:id="44"/>
      <w:bookmarkEnd w:id="45"/>
      <w:bookmarkEnd w:id="46"/>
      <w:bookmarkEnd w:id="47"/>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8" w:name="_Toc4356"/>
      <w:r>
        <w:rPr>
          <w:rFonts w:ascii="宋体" w:eastAsia="宋体" w:hAnsi="宋体" w:hint="eastAsia"/>
        </w:rPr>
        <w:t>第三章、</w:t>
      </w:r>
      <w:bookmarkEnd w:id="51"/>
      <w:bookmarkEnd w:id="52"/>
      <w:bookmarkEnd w:id="53"/>
      <w:bookmarkEnd w:id="54"/>
      <w:bookmarkEnd w:id="55"/>
      <w:r>
        <w:rPr>
          <w:rFonts w:ascii="宋体" w:eastAsia="宋体" w:hAnsi="宋体" w:hint="eastAsia"/>
        </w:rPr>
        <w:t>报价办法</w:t>
      </w:r>
      <w:bookmarkEnd w:id="56"/>
      <w:bookmarkEnd w:id="58"/>
    </w:p>
    <w:p w:rsidR="00F83CAC" w:rsidRDefault="00F83CAC">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59"/>
      <w:bookmarkEnd w:id="60"/>
      <w:bookmarkEnd w:id="61"/>
      <w:bookmarkEnd w:id="62"/>
    </w:p>
    <w:p w:rsidR="00F83CAC" w:rsidRDefault="00F83CAC">
      <w:pPr>
        <w:topLinePunct/>
        <w:spacing w:line="360" w:lineRule="auto"/>
        <w:ind w:right="53" w:firstLineChars="200" w:firstLine="480"/>
        <w:textAlignment w:val="bottom"/>
        <w:rPr>
          <w:rFonts w:ascii="宋体" w:hAnsi="宋体"/>
          <w:sz w:val="24"/>
          <w:lang w:val="zh-CN"/>
        </w:rPr>
      </w:pPr>
      <w:bookmarkStart w:id="63" w:name="_Toc217446060"/>
      <w:bookmarkEnd w:id="57"/>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w:t>
      </w:r>
      <w:r w:rsidRPr="005E3107">
        <w:rPr>
          <w:rFonts w:ascii="宋体" w:hAnsi="宋体" w:hint="eastAsia"/>
        </w:rPr>
        <w:t>17.2</w:t>
      </w:r>
      <w:r w:rsidRPr="005E3107">
        <w:rPr>
          <w:rFonts w:ascii="宋体" w:hAnsi="宋体" w:hint="eastAsia"/>
          <w:color w:val="000000"/>
        </w:rPr>
        <w:t>本项目采购预算人民币</w:t>
      </w:r>
      <w:r w:rsidR="005E3107" w:rsidRPr="005E3107">
        <w:rPr>
          <w:rFonts w:ascii="宋体" w:hAnsi="宋体" w:hint="eastAsia"/>
          <w:color w:val="000000"/>
        </w:rPr>
        <w:t>8</w:t>
      </w:r>
      <w:r w:rsidR="005E116A" w:rsidRPr="005E3107">
        <w:rPr>
          <w:rFonts w:ascii="宋体" w:hAnsi="宋体" w:hint="eastAsia"/>
          <w:color w:val="000000"/>
        </w:rPr>
        <w:t>.0</w:t>
      </w:r>
      <w:r w:rsidRPr="005E3107">
        <w:rPr>
          <w:rFonts w:ascii="宋体" w:hAnsi="宋体" w:hint="eastAsia"/>
          <w:color w:val="000000"/>
          <w:szCs w:val="21"/>
        </w:rPr>
        <w:t>万元，采购最高限价为</w:t>
      </w:r>
      <w:r w:rsidR="005E3107" w:rsidRPr="005E3107">
        <w:rPr>
          <w:rFonts w:ascii="宋体" w:hAnsi="宋体" w:hint="eastAsia"/>
          <w:color w:val="000000"/>
          <w:szCs w:val="21"/>
        </w:rPr>
        <w:t>8</w:t>
      </w:r>
      <w:r w:rsidR="005E116A" w:rsidRPr="005E3107">
        <w:rPr>
          <w:rFonts w:ascii="宋体" w:hAnsi="宋体" w:hint="eastAsia"/>
          <w:color w:val="000000"/>
          <w:szCs w:val="21"/>
        </w:rPr>
        <w:t>.0</w:t>
      </w:r>
      <w:r w:rsidRPr="005E3107">
        <w:rPr>
          <w:rFonts w:ascii="宋体" w:hAnsi="宋体" w:hint="eastAsia"/>
          <w:color w:val="000000"/>
          <w:szCs w:val="21"/>
        </w:rPr>
        <w:t>万元，超过</w:t>
      </w:r>
      <w:r>
        <w:rPr>
          <w:rFonts w:ascii="宋体" w:hAnsi="宋体" w:hint="eastAsia"/>
          <w:color w:val="000000"/>
          <w:szCs w:val="21"/>
        </w:rPr>
        <w:t>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9B2DB6" w:rsidRPr="005E116A" w:rsidRDefault="00F83CAC" w:rsidP="005E116A">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4" w:name="_Toc325464840"/>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5" w:name="_Toc1778"/>
      <w:r>
        <w:rPr>
          <w:rFonts w:ascii="宋体" w:eastAsia="宋体" w:hAnsi="宋体" w:hint="eastAsia"/>
        </w:rPr>
        <w:t>第四章、</w:t>
      </w:r>
      <w:bookmarkStart w:id="66" w:name="_Toc217446061"/>
      <w:bookmarkEnd w:id="63"/>
      <w:bookmarkEnd w:id="64"/>
      <w:r>
        <w:rPr>
          <w:rFonts w:ascii="宋体" w:eastAsia="宋体" w:hAnsi="宋体" w:hint="eastAsia"/>
        </w:rPr>
        <w:t>确定中选人</w:t>
      </w:r>
      <w:bookmarkEnd w:id="65"/>
    </w:p>
    <w:p w:rsidR="00F83CAC" w:rsidRDefault="00F83CAC">
      <w:pPr>
        <w:pStyle w:val="3"/>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Ansi="宋体" w:hint="eastAsia"/>
          <w:sz w:val="24"/>
        </w:rPr>
        <w:t>19</w:t>
      </w:r>
      <w:r w:rsidR="009309C1">
        <w:rPr>
          <w:rFonts w:hAnsi="宋体" w:hint="eastAsia"/>
          <w:sz w:val="24"/>
        </w:rPr>
        <w:t>.</w:t>
      </w:r>
      <w:r>
        <w:rPr>
          <w:rFonts w:hAnsi="宋体" w:hint="eastAsia"/>
          <w:sz w:val="24"/>
        </w:rPr>
        <w:t>报价原则</w:t>
      </w:r>
      <w:bookmarkEnd w:id="66"/>
      <w:bookmarkEnd w:id="67"/>
      <w:bookmarkEnd w:id="68"/>
      <w:bookmarkEnd w:id="69"/>
      <w:bookmarkEnd w:id="70"/>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1"/>
      <w:bookmarkEnd w:id="72"/>
      <w:bookmarkEnd w:id="73"/>
      <w:bookmarkEnd w:id="74"/>
      <w:bookmarkEnd w:id="75"/>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r w:rsidR="0097050C">
        <w:rPr>
          <w:rFonts w:ascii="宋体" w:hAnsi="宋体" w:hint="eastAsia"/>
          <w:sz w:val="24"/>
        </w:rPr>
        <w:t>。</w:t>
      </w:r>
      <w:r w:rsidR="0097050C">
        <w:rPr>
          <w:rFonts w:ascii="宋体" w:hAnsi="宋体"/>
          <w:sz w:val="24"/>
        </w:rPr>
        <w:t xml:space="preserve"> </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w:t>
      </w:r>
      <w:r>
        <w:rPr>
          <w:rFonts w:ascii="宋体" w:hAnsi="宋体" w:hint="eastAsia"/>
          <w:sz w:val="24"/>
        </w:rPr>
        <w:lastRenderedPageBreak/>
        <w:t>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6" w:name="_Toc217446064"/>
      <w:bookmarkStart w:id="77" w:name="_Toc325464844"/>
      <w:bookmarkStart w:id="78" w:name="_Toc183682377"/>
      <w:bookmarkStart w:id="79"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0" w:name="_Toc16776"/>
      <w:r>
        <w:rPr>
          <w:rFonts w:ascii="宋体" w:eastAsia="宋体" w:hAnsi="宋体" w:hint="eastAsia"/>
        </w:rPr>
        <w:t>第五章、合同</w:t>
      </w:r>
      <w:bookmarkEnd w:id="76"/>
      <w:bookmarkEnd w:id="77"/>
      <w:proofErr w:type="gramStart"/>
      <w:r>
        <w:rPr>
          <w:rFonts w:ascii="宋体" w:eastAsia="宋体" w:hAnsi="宋体" w:hint="eastAsia"/>
        </w:rPr>
        <w:t>签定</w:t>
      </w:r>
      <w:proofErr w:type="gramEnd"/>
      <w:r>
        <w:rPr>
          <w:rFonts w:ascii="宋体" w:eastAsia="宋体" w:hAnsi="宋体" w:hint="eastAsia"/>
        </w:rPr>
        <w:t>与执行</w:t>
      </w:r>
      <w:bookmarkEnd w:id="80"/>
    </w:p>
    <w:p w:rsidR="00F83CAC" w:rsidRDefault="00F83CAC" w:rsidP="009309C1">
      <w:pPr>
        <w:pStyle w:val="3"/>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Ansi="宋体" w:hint="eastAsia"/>
          <w:sz w:val="24"/>
        </w:rPr>
        <w:t>22</w:t>
      </w:r>
      <w:r w:rsidR="009309C1">
        <w:rPr>
          <w:rFonts w:hAnsi="宋体" w:cs="宋体" w:hint="eastAsia"/>
          <w:b w:val="0"/>
          <w:bCs w:val="0"/>
          <w:spacing w:val="10"/>
          <w:sz w:val="24"/>
        </w:rPr>
        <w:t>.</w:t>
      </w:r>
      <w:r>
        <w:rPr>
          <w:rFonts w:hAnsi="宋体" w:hint="eastAsia"/>
          <w:sz w:val="24"/>
        </w:rPr>
        <w:t>签订合同</w:t>
      </w:r>
      <w:bookmarkEnd w:id="81"/>
      <w:bookmarkEnd w:id="82"/>
      <w:bookmarkEnd w:id="83"/>
      <w:bookmarkEnd w:id="84"/>
      <w:bookmarkEnd w:id="85"/>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22.1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22.2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22.3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Ansi="宋体" w:hint="eastAsia"/>
          <w:sz w:val="24"/>
        </w:rPr>
        <w:t>23</w:t>
      </w:r>
      <w:r w:rsidR="009309C1">
        <w:rPr>
          <w:rFonts w:hAnsi="宋体" w:cs="宋体" w:hint="eastAsia"/>
          <w:b w:val="0"/>
          <w:bCs w:val="0"/>
          <w:spacing w:val="10"/>
          <w:sz w:val="24"/>
        </w:rPr>
        <w:t>.</w:t>
      </w:r>
      <w:r>
        <w:rPr>
          <w:rFonts w:hAnsi="宋体" w:hint="eastAsia"/>
          <w:sz w:val="24"/>
        </w:rPr>
        <w:t>履行合同</w:t>
      </w:r>
      <w:bookmarkEnd w:id="86"/>
      <w:bookmarkEnd w:id="87"/>
      <w:bookmarkEnd w:id="88"/>
      <w:bookmarkEnd w:id="89"/>
      <w:bookmarkEnd w:id="90"/>
    </w:p>
    <w:p w:rsidR="00F83CAC" w:rsidRDefault="00F83CAC">
      <w:pPr>
        <w:topLinePunct/>
        <w:spacing w:line="360" w:lineRule="auto"/>
        <w:ind w:firstLineChars="200" w:firstLine="480"/>
        <w:rPr>
          <w:rFonts w:ascii="宋体" w:hAnsi="宋体"/>
          <w:sz w:val="24"/>
        </w:rPr>
      </w:pPr>
      <w:r>
        <w:rPr>
          <w:rFonts w:ascii="宋体" w:hAnsi="宋体" w:hint="eastAsia"/>
          <w:sz w:val="24"/>
        </w:rPr>
        <w:t>23.1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23.2 在合同履行过程中，如发生合同纠纷，合同双方应按照《合同法》的有关规定进行处理。</w:t>
      </w:r>
      <w:bookmarkEnd w:id="78"/>
      <w:bookmarkEnd w:id="79"/>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23.</w:t>
      </w:r>
      <w:bookmarkStart w:id="91" w:name="_Toc243909748"/>
      <w:bookmarkStart w:id="92"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1"/>
      <w:bookmarkEnd w:id="92"/>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23.</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2B2C8F">
        <w:rPr>
          <w:rFonts w:ascii="宋体" w:hAnsi="宋体" w:cs="宋体" w:hint="eastAsia"/>
          <w:bCs/>
          <w:sz w:val="24"/>
        </w:rPr>
        <w:t>6</w:t>
      </w:r>
      <w:r w:rsidR="00963A90">
        <w:rPr>
          <w:rFonts w:ascii="宋体" w:hAnsi="宋体" w:cs="宋体" w:hint="eastAsia"/>
          <w:bCs/>
          <w:sz w:val="24"/>
        </w:rPr>
        <w:t>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Pr="008600D4" w:rsidRDefault="00F83CAC" w:rsidP="008600D4">
      <w:pPr>
        <w:spacing w:line="450" w:lineRule="exact"/>
        <w:ind w:firstLineChars="200" w:firstLine="480"/>
        <w:rPr>
          <w:rFonts w:ascii="宋体" w:hAnsi="宋体" w:cs="宋体"/>
          <w:bCs/>
          <w:sz w:val="24"/>
        </w:rPr>
      </w:pPr>
      <w:r>
        <w:rPr>
          <w:rFonts w:ascii="宋体" w:hAnsi="宋体" w:cs="宋体" w:hint="eastAsia"/>
          <w:bCs/>
          <w:sz w:val="24"/>
        </w:rPr>
        <w:t>23.</w:t>
      </w:r>
      <w:r w:rsidR="004A0040">
        <w:rPr>
          <w:rFonts w:ascii="宋体" w:hAnsi="宋体" w:cs="宋体" w:hint="eastAsia"/>
          <w:bCs/>
          <w:sz w:val="24"/>
        </w:rPr>
        <w:t>5</w:t>
      </w:r>
      <w:r>
        <w:rPr>
          <w:rFonts w:ascii="宋体" w:hAnsi="宋体" w:cs="宋体" w:hint="eastAsia"/>
          <w:bCs/>
          <w:sz w:val="24"/>
        </w:rPr>
        <w:t>售后服务：</w:t>
      </w:r>
      <w:r>
        <w:rPr>
          <w:rFonts w:ascii="宋体" w:hAnsi="宋体" w:hint="eastAsia"/>
          <w:sz w:val="24"/>
        </w:rPr>
        <w:t>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5E116A" w:rsidRDefault="005E116A" w:rsidP="005E116A"/>
    <w:p w:rsidR="005E116A" w:rsidRPr="005E116A" w:rsidRDefault="005E116A" w:rsidP="005E116A">
      <w:pPr>
        <w:pStyle w:val="a0"/>
      </w:pPr>
    </w:p>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3" w:name="_Toc20885"/>
      <w:r>
        <w:rPr>
          <w:rFonts w:ascii="宋体" w:hAnsi="宋体" w:cs="宋体" w:hint="eastAsia"/>
          <w:b/>
          <w:sz w:val="32"/>
          <w:szCs w:val="32"/>
        </w:rPr>
        <w:lastRenderedPageBreak/>
        <w:t>第六章、</w:t>
      </w:r>
      <w:r>
        <w:rPr>
          <w:rFonts w:ascii="宋体" w:hAnsi="宋体" w:cs="宋体" w:hint="eastAsia"/>
          <w:b/>
          <w:snapToGrid w:val="0"/>
          <w:kern w:val="0"/>
          <w:sz w:val="32"/>
          <w:szCs w:val="32"/>
        </w:rPr>
        <w:t>货物需求一览表</w:t>
      </w:r>
      <w:bookmarkEnd w:id="93"/>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621"/>
        <w:gridCol w:w="1984"/>
        <w:gridCol w:w="1260"/>
        <w:gridCol w:w="1395"/>
        <w:gridCol w:w="606"/>
      </w:tblGrid>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ind w:firstLineChars="200" w:firstLine="482"/>
              <w:jc w:val="center"/>
              <w:textAlignment w:val="bottom"/>
              <w:rPr>
                <w:rFonts w:ascii="宋体" w:hAnsi="宋体" w:cs="宋体"/>
                <w:b/>
                <w:color w:val="000000"/>
                <w:sz w:val="24"/>
              </w:rPr>
            </w:pPr>
            <w:r>
              <w:rPr>
                <w:rFonts w:ascii="宋体" w:hAnsi="宋体" w:cs="宋体" w:hint="eastAsia"/>
                <w:b/>
                <w:color w:val="000000"/>
                <w:sz w:val="24"/>
              </w:rPr>
              <w:t>品名</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3756B0">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266E10" w:rsidP="00343F77">
            <w:pPr>
              <w:widowControl/>
              <w:jc w:val="center"/>
              <w:textAlignment w:val="bottom"/>
              <w:rPr>
                <w:rFonts w:ascii="宋体" w:hAnsi="宋体" w:cs="宋体"/>
                <w:color w:val="000000"/>
                <w:sz w:val="24"/>
              </w:rPr>
            </w:pPr>
            <w:r w:rsidRPr="00266E10">
              <w:rPr>
                <w:rFonts w:asciiTheme="minorEastAsia" w:eastAsiaTheme="minorEastAsia" w:hAnsiTheme="minorEastAsia" w:hint="eastAsia"/>
                <w:sz w:val="24"/>
              </w:rPr>
              <w:t>碳13呼气检测仪</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266E10" w:rsidP="000962E0">
            <w:pPr>
              <w:widowControl/>
              <w:jc w:val="center"/>
              <w:textAlignment w:val="bottom"/>
              <w:rPr>
                <w:rFonts w:ascii="宋体" w:hAnsi="宋体" w:cs="宋体"/>
                <w:color w:val="000000"/>
                <w:sz w:val="24"/>
              </w:rPr>
            </w:pPr>
            <w:r>
              <w:rPr>
                <w:rFonts w:ascii="宋体" w:hAnsi="宋体" w:cs="宋体" w:hint="eastAsia"/>
                <w:color w:val="000000"/>
                <w:kern w:val="0"/>
                <w:sz w:val="24"/>
              </w:rPr>
              <w:t>2</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C7725D" w:rsidP="000962E0">
            <w:pPr>
              <w:widowControl/>
              <w:jc w:val="center"/>
              <w:textAlignment w:val="bottom"/>
              <w:rPr>
                <w:rFonts w:ascii="宋体" w:hAnsi="宋体" w:cs="宋体"/>
                <w:color w:val="00000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B55B7" w:rsidRDefault="00EB55B7" w:rsidP="00EB55B7"/>
    <w:p w:rsidR="00EB55B7" w:rsidRDefault="00EB55B7" w:rsidP="00EB55B7">
      <w:pPr>
        <w:pStyle w:val="a0"/>
      </w:pPr>
    </w:p>
    <w:p w:rsidR="00EB55B7" w:rsidRDefault="00EB55B7" w:rsidP="00EB55B7"/>
    <w:p w:rsidR="00EB55B7" w:rsidRDefault="00EB55B7" w:rsidP="00EB55B7">
      <w:pPr>
        <w:pStyle w:val="a0"/>
      </w:pPr>
    </w:p>
    <w:p w:rsidR="00EB55B7" w:rsidRDefault="00EB55B7" w:rsidP="00EB55B7"/>
    <w:p w:rsidR="00EB55B7" w:rsidRDefault="00EB55B7" w:rsidP="00EB55B7">
      <w:pPr>
        <w:pStyle w:val="a0"/>
      </w:pPr>
    </w:p>
    <w:p w:rsidR="00EB55B7" w:rsidRDefault="00EB55B7" w:rsidP="00EB55B7"/>
    <w:p w:rsidR="00EB55B7" w:rsidRPr="00EB55B7" w:rsidRDefault="00EB55B7" w:rsidP="00EB55B7">
      <w:pPr>
        <w:pStyle w:val="a0"/>
      </w:pPr>
    </w:p>
    <w:p w:rsidR="00E2607A" w:rsidRDefault="00E2607A" w:rsidP="00E2607A"/>
    <w:p w:rsidR="00BD5BAB" w:rsidRDefault="00BD5BAB" w:rsidP="00BD5BAB">
      <w:pPr>
        <w:pStyle w:val="a0"/>
      </w:pPr>
    </w:p>
    <w:p w:rsidR="00C7725D" w:rsidRPr="00C7725D" w:rsidRDefault="00C7725D" w:rsidP="00C7725D"/>
    <w:p w:rsidR="00F83CAC" w:rsidRDefault="00F83CAC">
      <w:pPr>
        <w:outlineLvl w:val="0"/>
        <w:rPr>
          <w:rFonts w:ascii="宋体" w:hAnsi="宋体"/>
          <w:szCs w:val="21"/>
        </w:rPr>
      </w:pPr>
      <w:bookmarkStart w:id="94" w:name="_Toc25393"/>
      <w:r>
        <w:rPr>
          <w:rFonts w:ascii="宋体" w:hAnsi="宋体" w:hint="eastAsia"/>
          <w:szCs w:val="21"/>
        </w:rPr>
        <w:t>附件一</w:t>
      </w:r>
      <w:bookmarkEnd w:id="94"/>
    </w:p>
    <w:p w:rsidR="00F83CAC" w:rsidRDefault="00F83CAC">
      <w:pPr>
        <w:rPr>
          <w:rFonts w:ascii="宋体" w:hAnsi="宋体"/>
          <w:szCs w:val="21"/>
        </w:rPr>
      </w:pPr>
      <w:r>
        <w:rPr>
          <w:rFonts w:ascii="宋体" w:hAnsi="宋体" w:hint="eastAsia"/>
          <w:szCs w:val="21"/>
        </w:rPr>
        <w:t xml:space="preserve"> 汉源县人民医院</w:t>
      </w:r>
      <w:r w:rsidR="00266E10" w:rsidRPr="00266E10">
        <w:rPr>
          <w:rFonts w:ascii="宋体" w:hAnsi="宋体" w:hint="eastAsia"/>
          <w:szCs w:val="21"/>
        </w:rPr>
        <w:t>碳13呼气检测仪</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481"/>
        <w:gridCol w:w="5155"/>
        <w:gridCol w:w="647"/>
        <w:gridCol w:w="487"/>
        <w:gridCol w:w="848"/>
      </w:tblGrid>
      <w:tr w:rsidR="00F83CAC" w:rsidTr="001023A1">
        <w:trPr>
          <w:trHeight w:val="650"/>
        </w:trPr>
        <w:tc>
          <w:tcPr>
            <w:tcW w:w="41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序号</w:t>
            </w:r>
          </w:p>
        </w:tc>
        <w:tc>
          <w:tcPr>
            <w:tcW w:w="1481"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487" w:type="dxa"/>
            <w:vAlign w:val="center"/>
          </w:tcPr>
          <w:p w:rsidR="00F83CAC" w:rsidRDefault="00F83CAC">
            <w:pPr>
              <w:rPr>
                <w:rFonts w:ascii="宋体" w:hAnsi="宋体" w:cs="宋体"/>
                <w:b/>
                <w:szCs w:val="21"/>
              </w:rPr>
            </w:pPr>
            <w:r>
              <w:rPr>
                <w:rFonts w:ascii="宋体" w:hAnsi="宋体" w:cs="宋体" w:hint="eastAsia"/>
                <w:b/>
                <w:szCs w:val="21"/>
              </w:rPr>
              <w:t>单位</w:t>
            </w:r>
          </w:p>
        </w:tc>
        <w:tc>
          <w:tcPr>
            <w:tcW w:w="84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F83CAC" w:rsidTr="001023A1">
        <w:trPr>
          <w:trHeight w:val="70"/>
        </w:trPr>
        <w:tc>
          <w:tcPr>
            <w:tcW w:w="418" w:type="dxa"/>
            <w:shd w:val="clear" w:color="auto" w:fill="auto"/>
          </w:tcPr>
          <w:p w:rsidR="009D60DA" w:rsidRDefault="009D60DA" w:rsidP="009D60DA">
            <w:pPr>
              <w:pStyle w:val="a0"/>
            </w:pPr>
          </w:p>
          <w:p w:rsidR="00006D97" w:rsidRDefault="00006D97" w:rsidP="00006D97"/>
          <w:p w:rsidR="00006D97" w:rsidRDefault="00006D97" w:rsidP="00006D97">
            <w:pPr>
              <w:pStyle w:val="a0"/>
            </w:pPr>
          </w:p>
          <w:p w:rsidR="00006D97" w:rsidRDefault="00006D97" w:rsidP="00006D97"/>
          <w:p w:rsidR="00006D97" w:rsidRDefault="00006D97" w:rsidP="00006D97">
            <w:pPr>
              <w:pStyle w:val="a0"/>
            </w:pPr>
          </w:p>
          <w:p w:rsidR="00006D97" w:rsidRPr="00006D97" w:rsidRDefault="00006D97" w:rsidP="00006D97"/>
          <w:p w:rsidR="005D25C5" w:rsidRPr="00435978" w:rsidRDefault="005D25C5" w:rsidP="005D25C5">
            <w:pPr>
              <w:pStyle w:val="a0"/>
              <w:rPr>
                <w:rFonts w:asciiTheme="minorEastAsia" w:eastAsiaTheme="minorEastAsia" w:hAnsiTheme="minorEastAsia"/>
              </w:rPr>
            </w:pPr>
            <w:r w:rsidRPr="00435978">
              <w:rPr>
                <w:rFonts w:asciiTheme="minorEastAsia" w:eastAsiaTheme="minorEastAsia" w:hAnsiTheme="minorEastAsia" w:hint="eastAsia"/>
              </w:rPr>
              <w:t>1</w:t>
            </w:r>
          </w:p>
        </w:tc>
        <w:tc>
          <w:tcPr>
            <w:tcW w:w="1481" w:type="dxa"/>
            <w:shd w:val="clear" w:color="000000" w:fill="auto"/>
            <w:vAlign w:val="center"/>
          </w:tcPr>
          <w:p w:rsidR="00F83CAC" w:rsidRPr="00EF1514" w:rsidRDefault="00266E10" w:rsidP="00F6642E">
            <w:pPr>
              <w:rPr>
                <w:rFonts w:ascii="宋体" w:hAnsi="宋体" w:cs="宋体"/>
                <w:sz w:val="24"/>
              </w:rPr>
            </w:pPr>
            <w:r w:rsidRPr="00EF1514">
              <w:rPr>
                <w:rFonts w:asciiTheme="minorEastAsia" w:eastAsiaTheme="minorEastAsia" w:hAnsiTheme="minorEastAsia" w:hint="eastAsia"/>
                <w:sz w:val="24"/>
              </w:rPr>
              <w:t>碳13呼气检测仪</w:t>
            </w:r>
          </w:p>
        </w:tc>
        <w:tc>
          <w:tcPr>
            <w:tcW w:w="5155" w:type="dxa"/>
            <w:shd w:val="clear" w:color="auto" w:fill="FFFFFF"/>
          </w:tcPr>
          <w:p w:rsidR="00EF1514" w:rsidRPr="00EF1514" w:rsidRDefault="00EF1514" w:rsidP="00EF1514">
            <w:pPr>
              <w:rPr>
                <w:rFonts w:asciiTheme="minorEastAsia" w:hAnsiTheme="minorEastAsia"/>
                <w:sz w:val="24"/>
              </w:rPr>
            </w:pPr>
            <w:r>
              <w:rPr>
                <w:rFonts w:asciiTheme="minorEastAsia" w:hAnsiTheme="minorEastAsia" w:hint="eastAsia"/>
                <w:sz w:val="24"/>
              </w:rPr>
              <w:t>1</w:t>
            </w:r>
            <w:r w:rsidRPr="00EF1514">
              <w:rPr>
                <w:rFonts w:asciiTheme="minorEastAsia" w:hAnsiTheme="minorEastAsia" w:hint="eastAsia"/>
                <w:sz w:val="24"/>
              </w:rPr>
              <w:t>.适用范围:</w:t>
            </w:r>
            <w:r w:rsidRPr="00EF1514">
              <w:rPr>
                <w:sz w:val="24"/>
              </w:rPr>
              <w:t xml:space="preserve"> </w:t>
            </w:r>
            <w:r w:rsidRPr="00EF1514">
              <w:rPr>
                <w:rFonts w:asciiTheme="minorEastAsia" w:hAnsiTheme="minorEastAsia"/>
                <w:sz w:val="24"/>
              </w:rPr>
              <w:t>用于通过 13C 呼气试验体外检测幽门螺旋</w:t>
            </w:r>
            <w:proofErr w:type="gramStart"/>
            <w:r w:rsidRPr="00EF1514">
              <w:rPr>
                <w:rFonts w:asciiTheme="minorEastAsia" w:hAnsiTheme="minorEastAsia"/>
                <w:sz w:val="24"/>
              </w:rPr>
              <w:t>杆菌杆菌</w:t>
            </w:r>
            <w:proofErr w:type="gramEnd"/>
            <w:r w:rsidRPr="00EF1514">
              <w:rPr>
                <w:rFonts w:asciiTheme="minorEastAsia" w:hAnsiTheme="minorEastAsia"/>
                <w:sz w:val="24"/>
              </w:rPr>
              <w:t>的含量</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2</w:t>
            </w:r>
            <w:r>
              <w:rPr>
                <w:rFonts w:asciiTheme="minorEastAsia" w:hAnsiTheme="minorEastAsia" w:hint="eastAsia"/>
                <w:sz w:val="24"/>
              </w:rPr>
              <w:t>.</w:t>
            </w:r>
            <w:r w:rsidRPr="00EF1514">
              <w:rPr>
                <w:rFonts w:asciiTheme="minorEastAsia" w:hAnsiTheme="minorEastAsia" w:hint="eastAsia"/>
                <w:sz w:val="24"/>
              </w:rPr>
              <w:t>样本采集器≥10 通道，能一次连接并连续检测≥6个气袋样本；</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3.分析速度≤3分钟/对样品；</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4.开机预热时间≤30分钟；</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5.一键式软件操作，软件界面全中文；</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6.具备自动校正功能；</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7.具备错误警告功能；</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8.检测样品浓度范围≥1%--6%；</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9.精密度：标准偏差δ</w:t>
            </w:r>
            <w:proofErr w:type="spellStart"/>
            <w:r w:rsidRPr="00EF1514">
              <w:rPr>
                <w:rFonts w:asciiTheme="minorEastAsia" w:hAnsiTheme="minorEastAsia" w:hint="eastAsia"/>
                <w:sz w:val="24"/>
              </w:rPr>
              <w:t>sd</w:t>
            </w:r>
            <w:proofErr w:type="spellEnd"/>
            <w:r w:rsidRPr="00EF1514">
              <w:rPr>
                <w:rFonts w:asciiTheme="minorEastAsia" w:hAnsiTheme="minorEastAsia" w:hint="eastAsia"/>
                <w:sz w:val="24"/>
              </w:rPr>
              <w:t>≤0.3‰；</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10.稳定性：在8小时内测量，C.V.不超过±3%；</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11.CO2线性：CO2浓度在1%~6%范围内（最小检测浓度：0.5%），误差≤0.1%；</w:t>
            </w:r>
          </w:p>
          <w:p w:rsidR="00EF1514" w:rsidRPr="00EF1514" w:rsidRDefault="00EF1514" w:rsidP="00EF1514">
            <w:pPr>
              <w:rPr>
                <w:rFonts w:asciiTheme="minorEastAsia" w:hAnsiTheme="minorEastAsia"/>
                <w:sz w:val="24"/>
              </w:rPr>
            </w:pPr>
            <w:r w:rsidRPr="00EF1514">
              <w:rPr>
                <w:rFonts w:asciiTheme="minorEastAsia" w:hAnsiTheme="minorEastAsia" w:hint="eastAsia"/>
                <w:sz w:val="24"/>
              </w:rPr>
              <w:t>12.具备打印功能,</w:t>
            </w:r>
          </w:p>
          <w:p w:rsidR="00F6642E" w:rsidRPr="00EF1514" w:rsidRDefault="00EF1514" w:rsidP="00266E10">
            <w:pPr>
              <w:rPr>
                <w:rFonts w:asciiTheme="minorEastAsia" w:hAnsiTheme="minorEastAsia"/>
                <w:sz w:val="24"/>
              </w:rPr>
            </w:pPr>
            <w:r w:rsidRPr="00EF1514">
              <w:rPr>
                <w:rFonts w:asciiTheme="minorEastAsia" w:hAnsiTheme="minorEastAsia" w:hint="eastAsia"/>
                <w:sz w:val="24"/>
              </w:rPr>
              <w:t>13.具备数据储存及查询功能；</w:t>
            </w:r>
          </w:p>
        </w:tc>
        <w:tc>
          <w:tcPr>
            <w:tcW w:w="647" w:type="dxa"/>
            <w:shd w:val="clear" w:color="auto" w:fill="FFFFFF"/>
            <w:vAlign w:val="center"/>
          </w:tcPr>
          <w:p w:rsidR="00F83CAC" w:rsidRDefault="00F83CAC">
            <w:pPr>
              <w:jc w:val="center"/>
              <w:rPr>
                <w:rFonts w:ascii="宋体" w:hAnsi="宋体" w:cs="宋体"/>
                <w:szCs w:val="21"/>
              </w:rPr>
            </w:pPr>
          </w:p>
          <w:p w:rsidR="00F83CAC" w:rsidRDefault="00266E10">
            <w:pPr>
              <w:jc w:val="center"/>
              <w:rPr>
                <w:rFonts w:ascii="宋体" w:hAnsi="宋体" w:cs="宋体"/>
                <w:szCs w:val="21"/>
              </w:rPr>
            </w:pPr>
            <w:r>
              <w:rPr>
                <w:rFonts w:ascii="宋体" w:hAnsi="宋体" w:cs="宋体" w:hint="eastAsia"/>
                <w:szCs w:val="21"/>
              </w:rPr>
              <w:t>2</w:t>
            </w:r>
          </w:p>
          <w:p w:rsidR="00F83CAC" w:rsidRDefault="00F83CAC">
            <w:pPr>
              <w:jc w:val="center"/>
              <w:rPr>
                <w:rFonts w:ascii="宋体" w:hAnsi="宋体" w:cs="宋体"/>
                <w:szCs w:val="21"/>
              </w:rPr>
            </w:pPr>
          </w:p>
        </w:tc>
        <w:tc>
          <w:tcPr>
            <w:tcW w:w="487" w:type="dxa"/>
            <w:shd w:val="clear" w:color="auto" w:fill="FFFFFF"/>
            <w:vAlign w:val="center"/>
          </w:tcPr>
          <w:p w:rsidR="00F83CAC" w:rsidRDefault="00760962">
            <w:pPr>
              <w:jc w:val="center"/>
              <w:rPr>
                <w:rFonts w:ascii="宋体" w:hAnsi="宋体" w:cs="宋体"/>
                <w:szCs w:val="21"/>
              </w:rPr>
            </w:pPr>
            <w:r>
              <w:rPr>
                <w:rFonts w:ascii="宋体" w:hAnsi="宋体" w:cs="宋体" w:hint="eastAsia"/>
                <w:szCs w:val="21"/>
              </w:rPr>
              <w:t>台</w:t>
            </w:r>
          </w:p>
          <w:p w:rsidR="00760962" w:rsidRPr="00760962" w:rsidRDefault="00760962" w:rsidP="00760962">
            <w:pPr>
              <w:pStyle w:val="a0"/>
            </w:pPr>
          </w:p>
        </w:tc>
        <w:tc>
          <w:tcPr>
            <w:tcW w:w="848" w:type="dxa"/>
            <w:vAlign w:val="center"/>
          </w:tcPr>
          <w:p w:rsidR="00F83CAC" w:rsidRDefault="00F83CAC">
            <w:pPr>
              <w:jc w:val="center"/>
              <w:rPr>
                <w:rFonts w:ascii="宋体" w:hAnsi="宋体" w:cs="宋体"/>
                <w:szCs w:val="21"/>
              </w:rPr>
            </w:pPr>
          </w:p>
        </w:tc>
      </w:tr>
    </w:tbl>
    <w:p w:rsidR="00F83CAC" w:rsidRDefault="00F83CAC"/>
    <w:p w:rsidR="00F83CAC" w:rsidRDefault="00F83CAC">
      <w:pPr>
        <w:spacing w:line="480" w:lineRule="exact"/>
        <w:rPr>
          <w:rFonts w:ascii="宋体" w:hAnsi="宋体"/>
          <w:b/>
          <w:szCs w:val="21"/>
        </w:rPr>
      </w:pPr>
      <w:r>
        <w:rPr>
          <w:rFonts w:ascii="宋体" w:hAnsi="宋体" w:hint="eastAsia"/>
          <w:b/>
          <w:szCs w:val="21"/>
        </w:rPr>
        <w:t xml:space="preserve">     </w:t>
      </w:r>
    </w:p>
    <w:p w:rsidR="00082D9D" w:rsidRDefault="00082D9D" w:rsidP="00082D9D">
      <w:pPr>
        <w:pStyle w:val="a0"/>
        <w:rPr>
          <w:rFonts w:hint="eastAsia"/>
        </w:rPr>
      </w:pPr>
    </w:p>
    <w:p w:rsidR="00EF2314" w:rsidRPr="00EF2314" w:rsidRDefault="00EF2314" w:rsidP="00EF2314"/>
    <w:p w:rsidR="00082D9D" w:rsidRDefault="00082D9D" w:rsidP="00082D9D">
      <w:pPr>
        <w:spacing w:line="450" w:lineRule="exact"/>
        <w:outlineLvl w:val="0"/>
        <w:rPr>
          <w:rFonts w:ascii="宋体" w:hAnsi="宋体"/>
          <w:sz w:val="24"/>
        </w:rPr>
      </w:pPr>
      <w:r>
        <w:rPr>
          <w:rFonts w:ascii="宋体" w:hAnsi="宋体" w:hint="eastAsia"/>
          <w:b/>
          <w:sz w:val="24"/>
        </w:rPr>
        <w:t>附件二</w:t>
      </w:r>
    </w:p>
    <w:p w:rsidR="00082D9D" w:rsidRDefault="00082D9D" w:rsidP="00082D9D">
      <w:pPr>
        <w:spacing w:line="450" w:lineRule="exact"/>
        <w:ind w:firstLineChars="300" w:firstLine="720"/>
        <w:rPr>
          <w:rFonts w:ascii="宋体" w:hAnsi="宋体"/>
          <w:sz w:val="24"/>
        </w:rPr>
      </w:pPr>
      <w:r>
        <w:rPr>
          <w:rFonts w:ascii="宋体" w:hAnsi="宋体" w:hint="eastAsia"/>
          <w:sz w:val="24"/>
        </w:rPr>
        <w:t>1、报价文件封面</w:t>
      </w:r>
    </w:p>
    <w:p w:rsidR="00082D9D" w:rsidRDefault="00082D9D" w:rsidP="00082D9D">
      <w:pPr>
        <w:spacing w:line="450" w:lineRule="exact"/>
        <w:ind w:firstLineChars="300" w:firstLine="720"/>
        <w:rPr>
          <w:sz w:val="18"/>
          <w:szCs w:val="18"/>
        </w:rPr>
      </w:pPr>
      <w:r>
        <w:rPr>
          <w:rFonts w:ascii="宋体" w:hAnsi="宋体" w:hint="eastAsia"/>
          <w:sz w:val="24"/>
        </w:rPr>
        <w:t>2、法定代表人授权委托书</w:t>
      </w:r>
    </w:p>
    <w:p w:rsidR="00082D9D" w:rsidRDefault="00082D9D" w:rsidP="00082D9D">
      <w:pPr>
        <w:spacing w:line="450" w:lineRule="exact"/>
        <w:ind w:firstLineChars="300" w:firstLine="720"/>
        <w:rPr>
          <w:rFonts w:ascii="宋体" w:hAnsi="宋体"/>
          <w:sz w:val="24"/>
        </w:rPr>
      </w:pPr>
      <w:r>
        <w:rPr>
          <w:rFonts w:ascii="宋体" w:hAnsi="宋体" w:hint="eastAsia"/>
          <w:sz w:val="24"/>
        </w:rPr>
        <w:t>3、报价声明</w:t>
      </w:r>
    </w:p>
    <w:p w:rsidR="00082D9D" w:rsidRDefault="00082D9D" w:rsidP="00082D9D">
      <w:pPr>
        <w:spacing w:line="450" w:lineRule="exact"/>
        <w:ind w:firstLineChars="300" w:firstLine="720"/>
        <w:rPr>
          <w:rFonts w:ascii="宋体" w:hAnsi="宋体"/>
          <w:sz w:val="24"/>
        </w:rPr>
      </w:pPr>
      <w:r>
        <w:rPr>
          <w:rFonts w:ascii="宋体" w:hAnsi="宋体" w:hint="eastAsia"/>
          <w:sz w:val="24"/>
        </w:rPr>
        <w:t>4、技术参数响应及偏离表</w:t>
      </w:r>
    </w:p>
    <w:p w:rsidR="00082D9D" w:rsidRDefault="00082D9D" w:rsidP="00082D9D">
      <w:pPr>
        <w:spacing w:line="450" w:lineRule="exact"/>
        <w:ind w:firstLineChars="300" w:firstLine="720"/>
        <w:rPr>
          <w:rFonts w:ascii="宋体" w:hAnsi="宋体"/>
          <w:sz w:val="24"/>
        </w:rPr>
      </w:pPr>
      <w:r>
        <w:rPr>
          <w:rFonts w:ascii="宋体" w:hAnsi="宋体" w:hint="eastAsia"/>
          <w:sz w:val="24"/>
        </w:rPr>
        <w:t>5、报价表</w:t>
      </w:r>
    </w:p>
    <w:p w:rsidR="00082D9D" w:rsidRPr="002F610D" w:rsidRDefault="00082D9D" w:rsidP="00082D9D">
      <w:pPr>
        <w:spacing w:line="450" w:lineRule="exact"/>
        <w:ind w:firstLineChars="300" w:firstLine="720"/>
        <w:rPr>
          <w:rFonts w:ascii="宋体" w:hAnsi="宋体"/>
          <w:sz w:val="24"/>
        </w:rPr>
      </w:pPr>
      <w:r w:rsidRPr="002F610D">
        <w:rPr>
          <w:rFonts w:ascii="宋体" w:hAnsi="宋体" w:hint="eastAsia"/>
          <w:sz w:val="24"/>
        </w:rPr>
        <w:t>6、介绍函</w:t>
      </w:r>
    </w:p>
    <w:p w:rsidR="00F83CAC" w:rsidRDefault="00F83CAC">
      <w:pPr>
        <w:widowControl/>
        <w:jc w:val="left"/>
        <w:rPr>
          <w:rFonts w:ascii="Arial" w:hAnsi="Arial" w:cs="Arial" w:hint="eastAsia"/>
          <w:kern w:val="0"/>
          <w:sz w:val="19"/>
          <w:szCs w:val="19"/>
        </w:rPr>
      </w:pPr>
    </w:p>
    <w:p w:rsidR="00EF2314" w:rsidRPr="00EF2314" w:rsidRDefault="00EF2314" w:rsidP="00EF2314">
      <w:pPr>
        <w:pStyle w:val="a0"/>
      </w:pPr>
      <w:bookmarkStart w:id="95" w:name="_GoBack"/>
      <w:bookmarkEnd w:id="95"/>
    </w:p>
    <w:p w:rsidR="00F83CAC" w:rsidRDefault="00F83CAC">
      <w:pPr>
        <w:spacing w:line="560" w:lineRule="exact"/>
        <w:rPr>
          <w:rFonts w:ascii="宋体" w:hAnsi="宋体"/>
          <w:b/>
          <w:sz w:val="24"/>
        </w:rPr>
      </w:pPr>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7D428F"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 xml:space="preserve">                        </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r>
        <w:rPr>
          <w:rFonts w:ascii="宋体" w:hAnsi="宋体" w:hint="eastAsia"/>
          <w:b/>
          <w:sz w:val="32"/>
          <w:szCs w:val="32"/>
          <w:u w:val="single"/>
        </w:rPr>
        <w:t xml:space="preserve">                       </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r>
        <w:rPr>
          <w:rFonts w:ascii="宋体" w:hAnsi="宋体" w:hint="eastAsia"/>
          <w:b/>
          <w:sz w:val="32"/>
          <w:szCs w:val="32"/>
          <w:u w:val="single"/>
        </w:rPr>
        <w:t xml:space="preserve">           </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r>
        <w:rPr>
          <w:rFonts w:ascii="宋体" w:hAnsi="宋体" w:hint="eastAsia"/>
          <w:b/>
          <w:sz w:val="32"/>
          <w:szCs w:val="32"/>
        </w:rPr>
        <w:t xml:space="preserve">  </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w:t>
      </w:r>
      <w:r>
        <w:rPr>
          <w:rFonts w:ascii="宋体" w:hAnsi="宋体" w:hint="eastAsia"/>
          <w:szCs w:val="21"/>
          <w:u w:val="single"/>
        </w:rPr>
        <w:t xml:space="preserve">           </w:t>
      </w:r>
      <w:r>
        <w:rPr>
          <w:rFonts w:ascii="宋体" w:hAnsi="宋体" w:hint="eastAsia"/>
          <w:szCs w:val="21"/>
        </w:rPr>
        <w:t>授权委托</w:t>
      </w:r>
      <w:r>
        <w:rPr>
          <w:rFonts w:ascii="宋体" w:hAnsi="宋体" w:hint="eastAsia"/>
          <w:szCs w:val="21"/>
          <w:u w:val="single"/>
        </w:rPr>
        <w:t xml:space="preserve">           </w:t>
      </w:r>
      <w:r>
        <w:rPr>
          <w:rFonts w:ascii="宋体" w:hAnsi="宋体" w:hint="eastAsia"/>
          <w:szCs w:val="21"/>
        </w:rPr>
        <w:t>为其代理人，参加你单位于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p>
    <w:p w:rsidR="00F83CAC" w:rsidRDefault="00F83CAC">
      <w:pPr>
        <w:spacing w:line="380" w:lineRule="exact"/>
        <w:rPr>
          <w:rFonts w:ascii="宋体" w:hAnsi="宋体"/>
          <w:szCs w:val="21"/>
        </w:rPr>
      </w:pP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日组织的</w:t>
      </w:r>
      <w:bookmarkStart w:id="96" w:name="OLE_LINK2"/>
      <w:r>
        <w:rPr>
          <w:rFonts w:ascii="宋体" w:hAnsi="宋体" w:hint="eastAsia"/>
          <w:szCs w:val="21"/>
        </w:rPr>
        <w:t>“</w:t>
      </w:r>
      <w:r>
        <w:rPr>
          <w:rFonts w:ascii="宋体" w:hAnsi="宋体" w:hint="eastAsia"/>
          <w:szCs w:val="21"/>
          <w:u w:val="single"/>
        </w:rPr>
        <w:t xml:space="preserve">               </w:t>
      </w:r>
      <w:r>
        <w:rPr>
          <w:rFonts w:ascii="宋体" w:hAnsi="宋体" w:hint="eastAsia"/>
          <w:szCs w:val="21"/>
        </w:rPr>
        <w:t>项目”</w:t>
      </w:r>
      <w:bookmarkEnd w:id="96"/>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w:t>
      </w:r>
      <w:r>
        <w:rPr>
          <w:rFonts w:ascii="宋体" w:hAnsi="宋体" w:hint="eastAsia"/>
          <w:szCs w:val="21"/>
          <w:u w:val="single"/>
        </w:rPr>
        <w:t xml:space="preserve">                            </w:t>
      </w:r>
      <w:r>
        <w:rPr>
          <w:rFonts w:ascii="宋体" w:hAnsi="宋体" w:hint="eastAsia"/>
          <w:szCs w:val="21"/>
        </w:rPr>
        <w:t>日    期：</w:t>
      </w:r>
      <w:r>
        <w:rPr>
          <w:rFonts w:ascii="宋体" w:hAnsi="宋体" w:hint="eastAsia"/>
          <w:szCs w:val="21"/>
          <w:u w:val="single"/>
        </w:rPr>
        <w:t xml:space="preserve">                    </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w:t>
      </w:r>
      <w:r>
        <w:rPr>
          <w:rFonts w:ascii="宋体" w:hAnsi="宋体" w:hint="eastAsia"/>
          <w:szCs w:val="21"/>
          <w:u w:val="single"/>
        </w:rPr>
        <w:t xml:space="preserve">                          </w:t>
      </w:r>
      <w:r>
        <w:rPr>
          <w:rFonts w:ascii="宋体" w:hAnsi="宋体" w:hint="eastAsia"/>
          <w:szCs w:val="21"/>
        </w:rPr>
        <w:t>身份证号：</w:t>
      </w:r>
      <w:r>
        <w:rPr>
          <w:rFonts w:ascii="宋体" w:hAnsi="宋体" w:hint="eastAsia"/>
          <w:szCs w:val="21"/>
          <w:u w:val="single"/>
        </w:rPr>
        <w:t xml:space="preserve">                    </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w:t>
      </w:r>
      <w:r>
        <w:rPr>
          <w:rFonts w:ascii="宋体" w:hAnsi="宋体" w:hint="eastAsia"/>
          <w:szCs w:val="21"/>
          <w:u w:val="single"/>
        </w:rPr>
        <w:t xml:space="preserve">                                       </w:t>
      </w:r>
      <w:r>
        <w:rPr>
          <w:rFonts w:ascii="宋体" w:hAnsi="宋体" w:hint="eastAsia"/>
          <w:szCs w:val="21"/>
        </w:rPr>
        <w:t>身份证号：</w:t>
      </w:r>
      <w:r>
        <w:rPr>
          <w:rFonts w:ascii="宋体" w:hAnsi="宋体" w:hint="eastAsia"/>
          <w:szCs w:val="21"/>
          <w:u w:val="single"/>
        </w:rPr>
        <w:t xml:space="preserve">                    </w:t>
      </w:r>
    </w:p>
    <w:p w:rsidR="00F83CAC" w:rsidRDefault="00F83CAC">
      <w:pPr>
        <w:spacing w:line="560" w:lineRule="exact"/>
        <w:ind w:firstLine="420"/>
        <w:rPr>
          <w:rFonts w:ascii="宋体" w:hAnsi="宋体"/>
          <w:szCs w:val="21"/>
          <w:u w:val="single"/>
        </w:rPr>
      </w:pPr>
    </w:p>
    <w:p w:rsidR="00F83CAC" w:rsidRDefault="009B2E03">
      <w:pPr>
        <w:spacing w:line="560" w:lineRule="exact"/>
        <w:ind w:firstLine="420"/>
        <w:rPr>
          <w:rFonts w:ascii="宋体" w:hAnsi="宋体"/>
          <w:szCs w:val="21"/>
          <w:u w:val="single"/>
        </w:rPr>
      </w:pPr>
      <w:r>
        <w:rPr>
          <w:rFonts w:ascii="宋体" w:hAnsi="宋体"/>
          <w:noProof/>
          <w:szCs w:val="21"/>
          <w:u w:val="single"/>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220980</wp:posOffset>
                </wp:positionV>
                <wp:extent cx="6734175" cy="0"/>
                <wp:effectExtent l="9525" t="11430" r="952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mc:Fallback>
        </mc:AlternateConten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p>
    <w:p w:rsidR="00F83CAC" w:rsidRDefault="00F83CAC">
      <w:pPr>
        <w:spacing w:line="560" w:lineRule="exact"/>
        <w:rPr>
          <w:rFonts w:ascii="宋体" w:hAnsi="宋体"/>
          <w:szCs w:val="21"/>
          <w:u w:val="single"/>
        </w:rPr>
      </w:pPr>
      <w:r>
        <w:rPr>
          <w:rFonts w:ascii="宋体" w:hAnsi="宋体" w:hint="eastAsia"/>
          <w:szCs w:val="21"/>
        </w:rPr>
        <w:t xml:space="preserve">   年龄：</w:t>
      </w:r>
      <w:r>
        <w:rPr>
          <w:rFonts w:ascii="宋体" w:hAnsi="宋体" w:hint="eastAsia"/>
          <w:szCs w:val="21"/>
          <w:u w:val="single"/>
        </w:rPr>
        <w:t xml:space="preserve">                          </w:t>
      </w:r>
      <w:r>
        <w:rPr>
          <w:rFonts w:ascii="宋体" w:hAnsi="宋体" w:hint="eastAsia"/>
          <w:szCs w:val="21"/>
        </w:rPr>
        <w:t xml:space="preserve">职务: </w:t>
      </w:r>
      <w:r>
        <w:rPr>
          <w:rFonts w:ascii="宋体" w:hAnsi="宋体" w:hint="eastAsia"/>
          <w:szCs w:val="21"/>
          <w:u w:val="single"/>
        </w:rPr>
        <w:t xml:space="preserve">            </w:t>
      </w:r>
    </w:p>
    <w:p w:rsidR="00F83CAC" w:rsidRDefault="00F83CAC">
      <w:pPr>
        <w:spacing w:line="560" w:lineRule="exact"/>
        <w:rPr>
          <w:rFonts w:ascii="宋体" w:hAnsi="宋体"/>
          <w:szCs w:val="21"/>
          <w:u w:val="single"/>
        </w:rPr>
      </w:pPr>
      <w:r>
        <w:rPr>
          <w:rFonts w:ascii="宋体" w:hAnsi="宋体" w:hint="eastAsia"/>
          <w:szCs w:val="21"/>
        </w:rPr>
        <w:t xml:space="preserve">   联系电话：</w:t>
      </w:r>
      <w:r>
        <w:rPr>
          <w:rFonts w:ascii="宋体" w:hAnsi="宋体" w:hint="eastAsia"/>
          <w:szCs w:val="21"/>
          <w:u w:val="single"/>
        </w:rPr>
        <w:t xml:space="preserve">                      </w:t>
      </w:r>
      <w:r>
        <w:rPr>
          <w:rFonts w:ascii="宋体" w:hAnsi="宋体" w:hint="eastAsia"/>
          <w:szCs w:val="21"/>
        </w:rPr>
        <w:t>手机：</w:t>
      </w:r>
      <w:r>
        <w:rPr>
          <w:rFonts w:ascii="宋体" w:hAnsi="宋体" w:hint="eastAsia"/>
          <w:szCs w:val="21"/>
          <w:u w:val="single"/>
        </w:rPr>
        <w:t xml:space="preserve">            </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r>
        <w:rPr>
          <w:rFonts w:ascii="宋体" w:hAnsi="宋体" w:hint="eastAsia"/>
          <w:szCs w:val="21"/>
          <w:u w:val="single"/>
        </w:rPr>
        <w:t xml:space="preserve">                                    </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lastRenderedPageBreak/>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97" w:name="_Toc13523"/>
      <w:r>
        <w:rPr>
          <w:rFonts w:hint="eastAsia"/>
          <w:b/>
          <w:sz w:val="36"/>
          <w:szCs w:val="36"/>
        </w:rPr>
        <w:t>报</w:t>
      </w:r>
      <w:r>
        <w:rPr>
          <w:rFonts w:hint="eastAsia"/>
          <w:b/>
          <w:sz w:val="36"/>
          <w:szCs w:val="36"/>
        </w:rPr>
        <w:t xml:space="preserve"> </w:t>
      </w:r>
      <w:r>
        <w:rPr>
          <w:rFonts w:hint="eastAsia"/>
          <w:b/>
          <w:sz w:val="36"/>
          <w:szCs w:val="36"/>
        </w:rPr>
        <w:t>价</w:t>
      </w:r>
      <w:r>
        <w:rPr>
          <w:rFonts w:hint="eastAsia"/>
          <w:b/>
          <w:sz w:val="36"/>
          <w:szCs w:val="36"/>
        </w:rPr>
        <w:t xml:space="preserve"> </w:t>
      </w:r>
      <w:r>
        <w:rPr>
          <w:rFonts w:hint="eastAsia"/>
          <w:b/>
          <w:sz w:val="36"/>
          <w:szCs w:val="36"/>
        </w:rPr>
        <w:t>声</w:t>
      </w:r>
      <w:r>
        <w:rPr>
          <w:rFonts w:hint="eastAsia"/>
          <w:b/>
          <w:sz w:val="36"/>
          <w:szCs w:val="36"/>
        </w:rPr>
        <w:t xml:space="preserve"> </w:t>
      </w:r>
      <w:r>
        <w:rPr>
          <w:rFonts w:hint="eastAsia"/>
          <w:b/>
          <w:sz w:val="36"/>
          <w:szCs w:val="36"/>
        </w:rPr>
        <w:t>明</w:t>
      </w:r>
      <w:bookmarkEnd w:id="97"/>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 xml:space="preserve">           </w:t>
      </w: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w:t>
            </w:r>
            <w:r>
              <w:rPr>
                <w:rFonts w:hint="eastAsia"/>
                <w:sz w:val="24"/>
              </w:rPr>
              <w:t xml:space="preserve">  </w:t>
            </w:r>
            <w:r>
              <w:rPr>
                <w:rFonts w:hint="eastAsia"/>
                <w:sz w:val="24"/>
              </w:rPr>
              <w:t>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w:t>
            </w:r>
            <w:r>
              <w:rPr>
                <w:rFonts w:hint="eastAsia"/>
                <w:sz w:val="24"/>
              </w:rPr>
              <w:t xml:space="preserve">  </w:t>
            </w:r>
            <w:r>
              <w:rPr>
                <w:rFonts w:hint="eastAsia"/>
                <w:sz w:val="24"/>
              </w:rPr>
              <w:t>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6</w:t>
      </w:r>
      <w:proofErr w:type="gramEnd"/>
      <w:r>
        <w:rPr>
          <w:rFonts w:ascii="黑体" w:eastAsia="黑体" w:hAnsi="华文中宋" w:hint="eastAsia"/>
          <w:sz w:val="24"/>
        </w:rPr>
        <w:t>：</w:t>
      </w:r>
      <w:proofErr w:type="gramStart"/>
      <w:r>
        <w:rPr>
          <w:rFonts w:ascii="黑体" w:eastAsia="黑体" w:hAnsi="华文中宋" w:hint="eastAsia"/>
          <w:sz w:val="24"/>
        </w:rPr>
        <w:t>介</w:t>
      </w:r>
      <w:proofErr w:type="gramEnd"/>
      <w:r>
        <w:rPr>
          <w:rFonts w:ascii="黑体" w:eastAsia="黑体" w:hAnsi="华文中宋" w:hint="eastAsia"/>
          <w:sz w:val="24"/>
        </w:rPr>
        <w:t xml:space="preserve">  </w:t>
      </w:r>
      <w:proofErr w:type="gramStart"/>
      <w:r>
        <w:rPr>
          <w:rFonts w:ascii="黑体" w:eastAsia="黑体" w:hAnsi="华文中宋" w:hint="eastAsia"/>
          <w:sz w:val="24"/>
        </w:rPr>
        <w:t>绍</w:t>
      </w:r>
      <w:proofErr w:type="gramEnd"/>
      <w:r>
        <w:rPr>
          <w:rFonts w:ascii="黑体" w:eastAsia="黑体" w:hAnsi="华文中宋" w:hint="eastAsia"/>
          <w:sz w:val="24"/>
        </w:rPr>
        <w:t xml:space="preserve">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proofErr w:type="gramStart"/>
      <w:r>
        <w:rPr>
          <w:rFonts w:ascii="黑体" w:eastAsia="黑体" w:hAnsi="华文中宋" w:hint="eastAsia"/>
          <w:b/>
          <w:sz w:val="36"/>
        </w:rPr>
        <w:t>介</w:t>
      </w:r>
      <w:proofErr w:type="gramEnd"/>
      <w:r>
        <w:rPr>
          <w:rFonts w:ascii="黑体" w:eastAsia="黑体" w:hAnsi="华文中宋" w:hint="eastAsia"/>
          <w:b/>
          <w:sz w:val="36"/>
        </w:rPr>
        <w:t xml:space="preserve">  </w:t>
      </w:r>
      <w:proofErr w:type="gramStart"/>
      <w:r>
        <w:rPr>
          <w:rFonts w:ascii="黑体" w:eastAsia="黑体" w:hAnsi="华文中宋" w:hint="eastAsia"/>
          <w:b/>
          <w:sz w:val="36"/>
        </w:rPr>
        <w:t>绍</w:t>
      </w:r>
      <w:proofErr w:type="gramEnd"/>
      <w:r>
        <w:rPr>
          <w:rFonts w:ascii="黑体" w:eastAsia="黑体" w:hAnsi="华文中宋" w:hint="eastAsia"/>
          <w:b/>
          <w:sz w:val="36"/>
        </w:rPr>
        <w:t xml:space="preserve">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98" w:name="_Toc4139"/>
      <w:bookmarkStart w:id="99" w:name="_Toc28623"/>
      <w:r>
        <w:rPr>
          <w:rFonts w:ascii="宋体" w:hAnsi="宋体" w:hint="eastAsia"/>
          <w:bCs/>
          <w:sz w:val="28"/>
        </w:rPr>
        <w:t>汉源县人民医院</w:t>
      </w:r>
      <w:r>
        <w:rPr>
          <w:rFonts w:ascii="宋体" w:hAnsi="宋体" w:hint="eastAsia"/>
          <w:b/>
          <w:sz w:val="28"/>
        </w:rPr>
        <w:t>：</w:t>
      </w:r>
      <w:bookmarkEnd w:id="98"/>
      <w:bookmarkEnd w:id="99"/>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w:t>
      </w:r>
      <w:r>
        <w:rPr>
          <w:rFonts w:ascii="宋体" w:hAnsi="宋体" w:hint="eastAsia"/>
          <w:bCs/>
          <w:sz w:val="28"/>
          <w:u w:val="single"/>
        </w:rPr>
        <w:t xml:space="preserve">        </w:t>
      </w:r>
      <w:r>
        <w:rPr>
          <w:rFonts w:ascii="宋体" w:hAnsi="宋体" w:hint="eastAsia"/>
          <w:bCs/>
          <w:sz w:val="28"/>
        </w:rPr>
        <w:t>同志前往你处办理</w:t>
      </w:r>
      <w:r>
        <w:rPr>
          <w:rFonts w:ascii="宋体" w:hAnsi="宋体" w:hint="eastAsia"/>
          <w:bCs/>
          <w:sz w:val="28"/>
          <w:u w:val="single"/>
        </w:rPr>
        <w:t xml:space="preserve">                </w:t>
      </w:r>
      <w:r>
        <w:rPr>
          <w:rFonts w:ascii="宋体" w:hAnsi="宋体" w:hint="eastAsia"/>
          <w:bCs/>
          <w:sz w:val="28"/>
        </w:rPr>
        <w:t>（项目名称）第</w:t>
      </w:r>
      <w:r>
        <w:rPr>
          <w:rFonts w:ascii="宋体" w:hAnsi="宋体" w:hint="eastAsia"/>
          <w:bCs/>
          <w:sz w:val="28"/>
          <w:u w:val="single"/>
        </w:rPr>
        <w:t xml:space="preserve">     </w:t>
      </w:r>
      <w:r>
        <w:rPr>
          <w:rFonts w:ascii="宋体" w:hAnsi="宋体" w:hint="eastAsia"/>
          <w:bCs/>
          <w:sz w:val="28"/>
        </w:rPr>
        <w:t>包报名事项，同时提交下列真实、有效、完整的备案资料（见下表），请予以接洽。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pPr>
        <w:ind w:right="280"/>
        <w:jc w:val="right"/>
        <w:rPr>
          <w:rFonts w:ascii="宋体" w:hAnsi="宋体"/>
        </w:rPr>
      </w:pPr>
      <w:r>
        <w:rPr>
          <w:rFonts w:ascii="宋体" w:hAnsi="宋体" w:hint="eastAsia"/>
          <w:bCs/>
          <w:sz w:val="28"/>
        </w:rPr>
        <w:t>202</w:t>
      </w:r>
      <w:r w:rsidR="005E116A">
        <w:rPr>
          <w:rFonts w:ascii="宋体" w:hAnsi="宋体" w:hint="eastAsia"/>
          <w:bCs/>
          <w:sz w:val="28"/>
        </w:rPr>
        <w:t>5</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r>
        <w:rPr>
          <w:rFonts w:hint="eastAsia"/>
        </w:rPr>
        <w:t xml:space="preserve">    </w:t>
      </w: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E86" w:rsidRDefault="008B1E86">
      <w:r>
        <w:separator/>
      </w:r>
    </w:p>
  </w:endnote>
  <w:endnote w:type="continuationSeparator" w:id="0">
    <w:p w:rsidR="008B1E86" w:rsidRDefault="008B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9B2E03">
    <w:pPr>
      <w:pStyle w:val="a4"/>
      <w:jc w:val="center"/>
    </w:pPr>
    <w:r>
      <w:rPr>
        <w:noProof/>
      </w:rPr>
      <mc:AlternateContent>
        <mc:Choice Requires="wps">
          <w:drawing>
            <wp:anchor distT="0" distB="0" distL="114300" distR="114300" simplePos="0" relativeHeight="251657216" behindDoc="0" locked="0" layoutInCell="1" allowOverlap="1" wp14:anchorId="627B640D" wp14:editId="32BA4248">
              <wp:simplePos x="0" y="0"/>
              <wp:positionH relativeFrom="margin">
                <wp:align>center</wp:align>
              </wp:positionH>
              <wp:positionV relativeFrom="paragraph">
                <wp:posOffset>0</wp:posOffset>
              </wp:positionV>
              <wp:extent cx="91503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83CAC" w:rsidRDefault="00F83CAC">
                          <w:pPr>
                            <w:pStyle w:val="a4"/>
                          </w:pPr>
                          <w:r>
                            <w:rPr>
                              <w:rFonts w:hint="eastAsia"/>
                            </w:rPr>
                            <w:t>第</w:t>
                          </w:r>
                          <w:r>
                            <w:rPr>
                              <w:rFonts w:hint="eastAsia"/>
                            </w:rPr>
                            <w:t xml:space="preserve"> </w:t>
                          </w:r>
                          <w:r w:rsidR="00D64D2E">
                            <w:rPr>
                              <w:rFonts w:hint="eastAsia"/>
                            </w:rPr>
                            <w:fldChar w:fldCharType="begin"/>
                          </w:r>
                          <w:r>
                            <w:rPr>
                              <w:rFonts w:hint="eastAsia"/>
                            </w:rPr>
                            <w:instrText xml:space="preserve"> PAGE  \* MERGEFORMAT </w:instrText>
                          </w:r>
                          <w:r w:rsidR="00D64D2E">
                            <w:rPr>
                              <w:rFonts w:hint="eastAsia"/>
                            </w:rPr>
                            <w:fldChar w:fldCharType="separate"/>
                          </w:r>
                          <w:r w:rsidR="000D43CF">
                            <w:rPr>
                              <w:noProof/>
                            </w:rPr>
                            <w:t>2</w:t>
                          </w:r>
                          <w:r w:rsidR="00D64D2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8B1E86">
                            <w:fldChar w:fldCharType="begin"/>
                          </w:r>
                          <w:r w:rsidR="008B1E86">
                            <w:instrText xml:space="preserve"> NUMPAGES  \* MERGEFORMAT </w:instrText>
                          </w:r>
                          <w:r w:rsidR="008B1E86">
                            <w:fldChar w:fldCharType="separate"/>
                          </w:r>
                          <w:r w:rsidR="000D43CF">
                            <w:rPr>
                              <w:noProof/>
                            </w:rPr>
                            <w:t>14</w:t>
                          </w:r>
                          <w:r w:rsidR="008B1E86">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72.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F83CAC" w:rsidRDefault="00F83CAC">
                    <w:pPr>
                      <w:pStyle w:val="a4"/>
                    </w:pPr>
                    <w:r>
                      <w:rPr>
                        <w:rFonts w:hint="eastAsia"/>
                      </w:rPr>
                      <w:t>第</w:t>
                    </w:r>
                    <w:r>
                      <w:rPr>
                        <w:rFonts w:hint="eastAsia"/>
                      </w:rPr>
                      <w:t xml:space="preserve"> </w:t>
                    </w:r>
                    <w:r w:rsidR="00D64D2E">
                      <w:rPr>
                        <w:rFonts w:hint="eastAsia"/>
                      </w:rPr>
                      <w:fldChar w:fldCharType="begin"/>
                    </w:r>
                    <w:r>
                      <w:rPr>
                        <w:rFonts w:hint="eastAsia"/>
                      </w:rPr>
                      <w:instrText xml:space="preserve"> PAGE  \* MERGEFORMAT </w:instrText>
                    </w:r>
                    <w:r w:rsidR="00D64D2E">
                      <w:rPr>
                        <w:rFonts w:hint="eastAsia"/>
                      </w:rPr>
                      <w:fldChar w:fldCharType="separate"/>
                    </w:r>
                    <w:r w:rsidR="000D43CF">
                      <w:rPr>
                        <w:noProof/>
                      </w:rPr>
                      <w:t>2</w:t>
                    </w:r>
                    <w:r w:rsidR="00D64D2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8B1E86">
                      <w:fldChar w:fldCharType="begin"/>
                    </w:r>
                    <w:r w:rsidR="008B1E86">
                      <w:instrText xml:space="preserve"> NUMPAGES  \* MERGEFORMAT </w:instrText>
                    </w:r>
                    <w:r w:rsidR="008B1E86">
                      <w:fldChar w:fldCharType="separate"/>
                    </w:r>
                    <w:r w:rsidR="000D43CF">
                      <w:rPr>
                        <w:noProof/>
                      </w:rPr>
                      <w:t>14</w:t>
                    </w:r>
                    <w:r w:rsidR="008B1E86">
                      <w:rPr>
                        <w:noProof/>
                      </w:rPr>
                      <w:fldChar w:fldCharType="end"/>
                    </w:r>
                    <w:r>
                      <w:rPr>
                        <w:rFonts w:hint="eastAsia"/>
                      </w:rPr>
                      <w:t xml:space="preserve"> </w:t>
                    </w:r>
                    <w:r>
                      <w:rPr>
                        <w:rFonts w:hint="eastAsia"/>
                      </w:rPr>
                      <w:t>页</w:t>
                    </w:r>
                  </w:p>
                </w:txbxContent>
              </v:textbox>
              <w10:wrap anchorx="margin"/>
            </v:shape>
          </w:pict>
        </mc:Fallback>
      </mc:AlternateContent>
    </w:r>
    <w:r w:rsidR="00F83CAC">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9B2E03">
    <w:pPr>
      <w:pStyle w:val="a4"/>
      <w:spacing w:before="120" w:after="12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83CAC" w:rsidRDefault="00F83CAC">
                          <w:pPr>
                            <w:snapToGrid w:val="0"/>
                            <w:rPr>
                              <w:sz w:val="18"/>
                            </w:rPr>
                          </w:pPr>
                          <w:r>
                            <w:rPr>
                              <w:rFonts w:hint="eastAsia"/>
                              <w:sz w:val="18"/>
                            </w:rPr>
                            <w:t>第</w:t>
                          </w:r>
                          <w:r>
                            <w:rPr>
                              <w:rFonts w:hint="eastAsia"/>
                              <w:sz w:val="18"/>
                            </w:rPr>
                            <w:t xml:space="preserve"> </w:t>
                          </w:r>
                          <w:r w:rsidR="00D64D2E">
                            <w:rPr>
                              <w:rFonts w:hint="eastAsia"/>
                              <w:sz w:val="18"/>
                            </w:rPr>
                            <w:fldChar w:fldCharType="begin"/>
                          </w:r>
                          <w:r>
                            <w:rPr>
                              <w:rFonts w:hint="eastAsia"/>
                              <w:sz w:val="18"/>
                            </w:rPr>
                            <w:instrText xml:space="preserve"> PAGE  \* MERGEFORMAT </w:instrText>
                          </w:r>
                          <w:r w:rsidR="00D64D2E">
                            <w:rPr>
                              <w:rFonts w:hint="eastAsia"/>
                              <w:sz w:val="18"/>
                            </w:rPr>
                            <w:fldChar w:fldCharType="separate"/>
                          </w:r>
                          <w:r w:rsidR="00EF2314">
                            <w:rPr>
                              <w:noProof/>
                              <w:sz w:val="18"/>
                            </w:rPr>
                            <w:t>10</w:t>
                          </w:r>
                          <w:r w:rsidR="00D64D2E">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8B1E86">
                            <w:fldChar w:fldCharType="begin"/>
                          </w:r>
                          <w:r w:rsidR="008B1E86">
                            <w:instrText xml:space="preserve"> NUMPAGES  \* MERGEFORMAT </w:instrText>
                          </w:r>
                          <w:r w:rsidR="008B1E86">
                            <w:fldChar w:fldCharType="separate"/>
                          </w:r>
                          <w:r w:rsidR="00EF2314" w:rsidRPr="00EF2314">
                            <w:rPr>
                              <w:noProof/>
                              <w:sz w:val="18"/>
                            </w:rPr>
                            <w:t>14</w:t>
                          </w:r>
                          <w:r w:rsidR="008B1E86">
                            <w:rPr>
                              <w:noProof/>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76.5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F83CAC" w:rsidRDefault="00F83CAC">
                    <w:pPr>
                      <w:snapToGrid w:val="0"/>
                      <w:rPr>
                        <w:sz w:val="18"/>
                      </w:rPr>
                    </w:pPr>
                    <w:r>
                      <w:rPr>
                        <w:rFonts w:hint="eastAsia"/>
                        <w:sz w:val="18"/>
                      </w:rPr>
                      <w:t>第</w:t>
                    </w:r>
                    <w:r>
                      <w:rPr>
                        <w:rFonts w:hint="eastAsia"/>
                        <w:sz w:val="18"/>
                      </w:rPr>
                      <w:t xml:space="preserve"> </w:t>
                    </w:r>
                    <w:r w:rsidR="00D64D2E">
                      <w:rPr>
                        <w:rFonts w:hint="eastAsia"/>
                        <w:sz w:val="18"/>
                      </w:rPr>
                      <w:fldChar w:fldCharType="begin"/>
                    </w:r>
                    <w:r>
                      <w:rPr>
                        <w:rFonts w:hint="eastAsia"/>
                        <w:sz w:val="18"/>
                      </w:rPr>
                      <w:instrText xml:space="preserve"> PAGE  \* MERGEFORMAT </w:instrText>
                    </w:r>
                    <w:r w:rsidR="00D64D2E">
                      <w:rPr>
                        <w:rFonts w:hint="eastAsia"/>
                        <w:sz w:val="18"/>
                      </w:rPr>
                      <w:fldChar w:fldCharType="separate"/>
                    </w:r>
                    <w:r w:rsidR="00EF2314">
                      <w:rPr>
                        <w:noProof/>
                        <w:sz w:val="18"/>
                      </w:rPr>
                      <w:t>10</w:t>
                    </w:r>
                    <w:r w:rsidR="00D64D2E">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8B1E86">
                      <w:fldChar w:fldCharType="begin"/>
                    </w:r>
                    <w:r w:rsidR="008B1E86">
                      <w:instrText xml:space="preserve"> NUMPAGES  \* MERGEFORMAT </w:instrText>
                    </w:r>
                    <w:r w:rsidR="008B1E86">
                      <w:fldChar w:fldCharType="separate"/>
                    </w:r>
                    <w:r w:rsidR="00EF2314" w:rsidRPr="00EF2314">
                      <w:rPr>
                        <w:noProof/>
                        <w:sz w:val="18"/>
                      </w:rPr>
                      <w:t>14</w:t>
                    </w:r>
                    <w:r w:rsidR="008B1E86">
                      <w:rPr>
                        <w:noProof/>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E86" w:rsidRDefault="008B1E86">
      <w:r>
        <w:separator/>
      </w:r>
    </w:p>
  </w:footnote>
  <w:footnote w:type="continuationSeparator" w:id="0">
    <w:p w:rsidR="008B1E86" w:rsidRDefault="008B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6D07"/>
    <w:multiLevelType w:val="hybridMultilevel"/>
    <w:tmpl w:val="36CC8C8C"/>
    <w:lvl w:ilvl="0" w:tplc="24AE87E8">
      <w:start w:val="1"/>
      <w:numFmt w:val="decimal"/>
      <w:lvlText w:val="%1."/>
      <w:lvlJc w:val="left"/>
      <w:pPr>
        <w:ind w:left="360" w:hanging="360"/>
      </w:pPr>
      <w:rPr>
        <w:rFonts w:asciiTheme="minorEastAsia" w:hAnsiTheme="minorEastAsia"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5120C2"/>
    <w:multiLevelType w:val="singleLevel"/>
    <w:tmpl w:val="185120C2"/>
    <w:lvl w:ilvl="0">
      <w:start w:val="14"/>
      <w:numFmt w:val="decimal"/>
      <w:suff w:val="space"/>
      <w:lvlText w:val="%1."/>
      <w:lvlJc w:val="left"/>
    </w:lvl>
  </w:abstractNum>
  <w:abstractNum w:abstractNumId="2">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6A5425"/>
    <w:multiLevelType w:val="hybridMultilevel"/>
    <w:tmpl w:val="F62A330A"/>
    <w:lvl w:ilvl="0" w:tplc="BC78B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6B531E"/>
    <w:multiLevelType w:val="singleLevel"/>
    <w:tmpl w:val="676B531E"/>
    <w:lvl w:ilvl="0">
      <w:start w:val="4"/>
      <w:numFmt w:val="decimal"/>
      <w:lvlText w:val="%1."/>
      <w:lvlJc w:val="left"/>
      <w:pPr>
        <w:tabs>
          <w:tab w:val="num" w:pos="312"/>
        </w:tabs>
      </w:pPr>
    </w:lvl>
  </w:abstractNum>
  <w:abstractNum w:abstractNumId="10">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5"/>
  </w:num>
  <w:num w:numId="4">
    <w:abstractNumId w:val="2"/>
  </w:num>
  <w:num w:numId="5">
    <w:abstractNumId w:val="10"/>
  </w:num>
  <w:num w:numId="6">
    <w:abstractNumId w:val="3"/>
  </w:num>
  <w:num w:numId="7">
    <w:abstractNumId w:val="6"/>
  </w:num>
  <w:num w:numId="8">
    <w:abstractNumId w:val="8"/>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06D97"/>
    <w:rsid w:val="000110E5"/>
    <w:rsid w:val="00014C89"/>
    <w:rsid w:val="000248D9"/>
    <w:rsid w:val="000266BF"/>
    <w:rsid w:val="000272D2"/>
    <w:rsid w:val="0003563F"/>
    <w:rsid w:val="00035A76"/>
    <w:rsid w:val="000373AA"/>
    <w:rsid w:val="000417C2"/>
    <w:rsid w:val="00056275"/>
    <w:rsid w:val="00070078"/>
    <w:rsid w:val="00082D9D"/>
    <w:rsid w:val="00091830"/>
    <w:rsid w:val="00092D49"/>
    <w:rsid w:val="000962E0"/>
    <w:rsid w:val="000A08FE"/>
    <w:rsid w:val="000A255A"/>
    <w:rsid w:val="000A395A"/>
    <w:rsid w:val="000A621E"/>
    <w:rsid w:val="000B07BC"/>
    <w:rsid w:val="000B2E36"/>
    <w:rsid w:val="000B4C8D"/>
    <w:rsid w:val="000B7A73"/>
    <w:rsid w:val="000C0259"/>
    <w:rsid w:val="000C16B4"/>
    <w:rsid w:val="000C2811"/>
    <w:rsid w:val="000C4865"/>
    <w:rsid w:val="000C63AD"/>
    <w:rsid w:val="000D3C2C"/>
    <w:rsid w:val="000D43CF"/>
    <w:rsid w:val="000D691C"/>
    <w:rsid w:val="000E2699"/>
    <w:rsid w:val="000E4210"/>
    <w:rsid w:val="000E7840"/>
    <w:rsid w:val="000E7C40"/>
    <w:rsid w:val="000F3DA0"/>
    <w:rsid w:val="000F449B"/>
    <w:rsid w:val="000F5461"/>
    <w:rsid w:val="001023A1"/>
    <w:rsid w:val="00106450"/>
    <w:rsid w:val="0011031C"/>
    <w:rsid w:val="00111E88"/>
    <w:rsid w:val="00112A80"/>
    <w:rsid w:val="00125191"/>
    <w:rsid w:val="00126C08"/>
    <w:rsid w:val="00137A6D"/>
    <w:rsid w:val="0014093D"/>
    <w:rsid w:val="00140EAD"/>
    <w:rsid w:val="00142A4E"/>
    <w:rsid w:val="00154366"/>
    <w:rsid w:val="00161371"/>
    <w:rsid w:val="0016171A"/>
    <w:rsid w:val="00163A82"/>
    <w:rsid w:val="00166320"/>
    <w:rsid w:val="001709F9"/>
    <w:rsid w:val="001747F4"/>
    <w:rsid w:val="001810AE"/>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205039"/>
    <w:rsid w:val="002072B1"/>
    <w:rsid w:val="002127A0"/>
    <w:rsid w:val="00213406"/>
    <w:rsid w:val="00216350"/>
    <w:rsid w:val="00220E47"/>
    <w:rsid w:val="00221CAE"/>
    <w:rsid w:val="00234926"/>
    <w:rsid w:val="0023611B"/>
    <w:rsid w:val="00236C63"/>
    <w:rsid w:val="0023733A"/>
    <w:rsid w:val="002417E2"/>
    <w:rsid w:val="00246AEE"/>
    <w:rsid w:val="0026149E"/>
    <w:rsid w:val="00262DB2"/>
    <w:rsid w:val="00265C26"/>
    <w:rsid w:val="00266E10"/>
    <w:rsid w:val="00271A6A"/>
    <w:rsid w:val="002808DB"/>
    <w:rsid w:val="00280C38"/>
    <w:rsid w:val="00282134"/>
    <w:rsid w:val="0028322A"/>
    <w:rsid w:val="00284387"/>
    <w:rsid w:val="002879C0"/>
    <w:rsid w:val="002963BE"/>
    <w:rsid w:val="002A2BA8"/>
    <w:rsid w:val="002A30C8"/>
    <w:rsid w:val="002A4571"/>
    <w:rsid w:val="002B1C30"/>
    <w:rsid w:val="002B2C8F"/>
    <w:rsid w:val="002B33A8"/>
    <w:rsid w:val="002C13C1"/>
    <w:rsid w:val="002C2ABF"/>
    <w:rsid w:val="002C4E80"/>
    <w:rsid w:val="002D20F4"/>
    <w:rsid w:val="002D67BB"/>
    <w:rsid w:val="002E0340"/>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76D7"/>
    <w:rsid w:val="003A76E2"/>
    <w:rsid w:val="003A77B0"/>
    <w:rsid w:val="003B10A0"/>
    <w:rsid w:val="003B7939"/>
    <w:rsid w:val="003C290E"/>
    <w:rsid w:val="003C4A09"/>
    <w:rsid w:val="003C6782"/>
    <w:rsid w:val="003C79EB"/>
    <w:rsid w:val="003D2E44"/>
    <w:rsid w:val="003E082C"/>
    <w:rsid w:val="003E2755"/>
    <w:rsid w:val="003E5766"/>
    <w:rsid w:val="003F185A"/>
    <w:rsid w:val="003F312F"/>
    <w:rsid w:val="003F32B4"/>
    <w:rsid w:val="003F6E4C"/>
    <w:rsid w:val="004019C5"/>
    <w:rsid w:val="00402354"/>
    <w:rsid w:val="004038F5"/>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91C67"/>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76AB8"/>
    <w:rsid w:val="00583BFC"/>
    <w:rsid w:val="00587A42"/>
    <w:rsid w:val="0059325F"/>
    <w:rsid w:val="005B1228"/>
    <w:rsid w:val="005B2B99"/>
    <w:rsid w:val="005B3556"/>
    <w:rsid w:val="005D25C5"/>
    <w:rsid w:val="005D4E6E"/>
    <w:rsid w:val="005E116A"/>
    <w:rsid w:val="005E3107"/>
    <w:rsid w:val="005E5271"/>
    <w:rsid w:val="005F4006"/>
    <w:rsid w:val="00602EDD"/>
    <w:rsid w:val="00603C44"/>
    <w:rsid w:val="00612F08"/>
    <w:rsid w:val="00615A1F"/>
    <w:rsid w:val="00621DB1"/>
    <w:rsid w:val="00622E5A"/>
    <w:rsid w:val="00627AB8"/>
    <w:rsid w:val="0063318F"/>
    <w:rsid w:val="0063328F"/>
    <w:rsid w:val="006355AE"/>
    <w:rsid w:val="00643EC4"/>
    <w:rsid w:val="0065727D"/>
    <w:rsid w:val="006662B2"/>
    <w:rsid w:val="00666CD9"/>
    <w:rsid w:val="0067118E"/>
    <w:rsid w:val="00675AAE"/>
    <w:rsid w:val="00677312"/>
    <w:rsid w:val="006774A1"/>
    <w:rsid w:val="006821BD"/>
    <w:rsid w:val="006826B2"/>
    <w:rsid w:val="006829E4"/>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72EB"/>
    <w:rsid w:val="006F1A75"/>
    <w:rsid w:val="006F5946"/>
    <w:rsid w:val="00716167"/>
    <w:rsid w:val="00716DDE"/>
    <w:rsid w:val="007177ED"/>
    <w:rsid w:val="007259C5"/>
    <w:rsid w:val="007259C7"/>
    <w:rsid w:val="0073337D"/>
    <w:rsid w:val="00735DC5"/>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B5D32"/>
    <w:rsid w:val="007C4E89"/>
    <w:rsid w:val="007D3C90"/>
    <w:rsid w:val="007D428F"/>
    <w:rsid w:val="007D65FB"/>
    <w:rsid w:val="007D6EE4"/>
    <w:rsid w:val="007E12FF"/>
    <w:rsid w:val="007E2081"/>
    <w:rsid w:val="007E5D4E"/>
    <w:rsid w:val="007F2FBF"/>
    <w:rsid w:val="007F4FF1"/>
    <w:rsid w:val="007F63BE"/>
    <w:rsid w:val="0080149A"/>
    <w:rsid w:val="00802842"/>
    <w:rsid w:val="00811131"/>
    <w:rsid w:val="00812749"/>
    <w:rsid w:val="00813796"/>
    <w:rsid w:val="00817BE2"/>
    <w:rsid w:val="008224EC"/>
    <w:rsid w:val="00823816"/>
    <w:rsid w:val="00826239"/>
    <w:rsid w:val="008277F7"/>
    <w:rsid w:val="00843D27"/>
    <w:rsid w:val="008452C6"/>
    <w:rsid w:val="00852329"/>
    <w:rsid w:val="00852934"/>
    <w:rsid w:val="00852E22"/>
    <w:rsid w:val="008600D4"/>
    <w:rsid w:val="0086120E"/>
    <w:rsid w:val="00863E1B"/>
    <w:rsid w:val="0087071B"/>
    <w:rsid w:val="00872812"/>
    <w:rsid w:val="00874C7A"/>
    <w:rsid w:val="008821A6"/>
    <w:rsid w:val="00885521"/>
    <w:rsid w:val="00890FDD"/>
    <w:rsid w:val="00892997"/>
    <w:rsid w:val="008A4A5E"/>
    <w:rsid w:val="008A5EAF"/>
    <w:rsid w:val="008A663B"/>
    <w:rsid w:val="008B1E86"/>
    <w:rsid w:val="008B273C"/>
    <w:rsid w:val="008C5F21"/>
    <w:rsid w:val="008D1281"/>
    <w:rsid w:val="008D3230"/>
    <w:rsid w:val="008D379B"/>
    <w:rsid w:val="008D41CE"/>
    <w:rsid w:val="008D761A"/>
    <w:rsid w:val="008E1192"/>
    <w:rsid w:val="008E6173"/>
    <w:rsid w:val="008F46E7"/>
    <w:rsid w:val="008F79CD"/>
    <w:rsid w:val="00901D69"/>
    <w:rsid w:val="009151FF"/>
    <w:rsid w:val="00921201"/>
    <w:rsid w:val="00923833"/>
    <w:rsid w:val="009245F8"/>
    <w:rsid w:val="009309C1"/>
    <w:rsid w:val="009346B6"/>
    <w:rsid w:val="00957C6E"/>
    <w:rsid w:val="00961EFE"/>
    <w:rsid w:val="00963A90"/>
    <w:rsid w:val="0097050C"/>
    <w:rsid w:val="00970863"/>
    <w:rsid w:val="00982FC2"/>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73366"/>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1514"/>
    <w:rsid w:val="00EF2314"/>
    <w:rsid w:val="00EF4FA8"/>
    <w:rsid w:val="00F05FC4"/>
    <w:rsid w:val="00F07AAE"/>
    <w:rsid w:val="00F147F5"/>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5CE3"/>
    <w:rsid w:val="00FD0C52"/>
    <w:rsid w:val="00FD1A83"/>
    <w:rsid w:val="00FD2F3F"/>
    <w:rsid w:val="00FD34E0"/>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A4E214-CCC3-4EEA-8E41-80FDEB62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14</Pages>
  <Words>929</Words>
  <Characters>5300</Characters>
  <Application>Microsoft Office Word</Application>
  <DocSecurity>0</DocSecurity>
  <Lines>44</Lines>
  <Paragraphs>12</Paragraphs>
  <ScaleCrop>false</ScaleCrop>
  <Company>china</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96</cp:revision>
  <cp:lastPrinted>2019-12-10T03:36:00Z</cp:lastPrinted>
  <dcterms:created xsi:type="dcterms:W3CDTF">2023-11-27T01:46:00Z</dcterms:created>
  <dcterms:modified xsi:type="dcterms:W3CDTF">2025-11-03T01:28:00Z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