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汉源县人民医院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关于医院第二批次拍摄服务项目采购公告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hAnsi="仿宋" w:eastAsia="仿宋_GB2312" w:cs="仿宋"/>
          <w:b/>
          <w:sz w:val="28"/>
          <w:szCs w:val="28"/>
        </w:rPr>
      </w:pPr>
    </w:p>
    <w:p>
      <w:pPr>
        <w:jc w:val="center"/>
        <w:rPr>
          <w:rFonts w:ascii="方正小标宋简体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项目编号：HYXRMYY-2025-11-01</w:t>
      </w:r>
    </w:p>
    <w:p>
      <w:pPr>
        <w:jc w:val="center"/>
        <w:rPr>
          <w:rFonts w:ascii="方正小标宋简体" w:eastAsia="方正小标宋简体"/>
          <w:sz w:val="28"/>
          <w:szCs w:val="28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采购文件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28"/>
          <w:szCs w:val="28"/>
        </w:rPr>
      </w:pPr>
    </w:p>
    <w:p>
      <w:pPr>
        <w:jc w:val="center"/>
        <w:rPr>
          <w:rFonts w:ascii="方正小标宋简体" w:eastAsia="方正小标宋简体"/>
          <w:sz w:val="28"/>
          <w:szCs w:val="28"/>
        </w:rPr>
      </w:pPr>
    </w:p>
    <w:p>
      <w:pPr>
        <w:pStyle w:val="5"/>
      </w:pPr>
    </w:p>
    <w:p/>
    <w:p>
      <w:pPr>
        <w:pStyle w:val="5"/>
      </w:pPr>
    </w:p>
    <w:p/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汉源县人民医院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2025年11月17日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目录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第一章  采购邀请································3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第二章  供应商须知······························5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第三章  项目技术及服务要求······················6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第四章  评审标准（综合评分法）···················8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第一章 采购邀请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汉源县人民医院拟对“医院第二批次拍摄服务项目”进行公开采购，现邀请符合资格条件的供应商参加。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项目名称：</w:t>
      </w:r>
      <w:r>
        <w:rPr>
          <w:rFonts w:hint="eastAsia" w:ascii="仿宋_GB2312" w:eastAsia="仿宋_GB2312"/>
          <w:sz w:val="32"/>
          <w:szCs w:val="32"/>
        </w:rPr>
        <w:t>汉源县人民医院第二批次拍摄服务项目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项目编号：</w:t>
      </w:r>
      <w:r>
        <w:rPr>
          <w:rFonts w:hint="eastAsia" w:ascii="仿宋_GB2312" w:eastAsia="仿宋_GB2312"/>
          <w:sz w:val="32"/>
          <w:szCs w:val="32"/>
        </w:rPr>
        <w:t>HYXRMYY-2025-1101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项目内容：</w:t>
      </w:r>
      <w:r>
        <w:rPr>
          <w:rFonts w:hint="eastAsia" w:ascii="仿宋_GB2312" w:eastAsia="仿宋_GB2312"/>
          <w:sz w:val="32"/>
          <w:szCs w:val="32"/>
        </w:rPr>
        <w:t>为我院约440名职工拍摄专业形象照及为10个团队拍摄集体照。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个人：个人半身形象照精修后不少于1张/人，个人全身形象照精修后不少于2张/人。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集体：每个团体集体照精修后不少于2张。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并提供高质量的后期修图服务及最终成品电子版照片、纸质照片。具体服务要求详见第三章。</w:t>
      </w:r>
    </w:p>
    <w:p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最高限价：</w:t>
      </w:r>
      <w:r>
        <w:rPr>
          <w:rFonts w:hint="eastAsia" w:ascii="仿宋_GB2312" w:eastAsia="仿宋_GB2312"/>
          <w:sz w:val="32"/>
          <w:szCs w:val="32"/>
        </w:rPr>
        <w:t>本项目总费用最高限价为人民币贰万伍仟元整（￥25</w:t>
      </w:r>
      <w:r>
        <w:rPr>
          <w:rFonts w:hint="eastAsia" w:ascii="仿宋_GB2312" w:eastAsia="仿宋_GB2312"/>
          <w:sz w:val="32"/>
          <w:szCs w:val="32"/>
          <w:u w:val="single"/>
        </w:rPr>
        <w:t>,000.00元</w:t>
      </w:r>
      <w:r>
        <w:rPr>
          <w:rFonts w:hint="eastAsia" w:ascii="仿宋_GB2312" w:eastAsia="仿宋_GB2312"/>
          <w:sz w:val="32"/>
          <w:szCs w:val="32"/>
        </w:rPr>
        <w:t>），供应商报价不得超过此限价，否则视为无效报价。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服务地点：</w:t>
      </w:r>
      <w:r>
        <w:rPr>
          <w:rFonts w:hint="eastAsia" w:ascii="仿宋_GB2312" w:eastAsia="仿宋_GB2312"/>
          <w:sz w:val="32"/>
          <w:szCs w:val="32"/>
        </w:rPr>
        <w:t>汉源县人民医院指定场地内。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服务周期：</w:t>
      </w:r>
      <w:r>
        <w:rPr>
          <w:rFonts w:hint="eastAsia" w:ascii="仿宋_GB2312" w:eastAsia="仿宋_GB2312"/>
          <w:sz w:val="32"/>
          <w:szCs w:val="32"/>
        </w:rPr>
        <w:t>合同签订后，须在30个工作日内完成全部拍摄及后期制作并交付成品。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供应商资格要求：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1.具有独立承担民事责任的能力，具备有效的营业执照，经营范围须包含摄影服务、平面设计等相关内容；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2.具有良好的商业信誉和健全的财务会计制度；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3.具有履行合同所必需的设备和专业技术能力；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4.有依法缴纳税收和社会保障资金的良好记录；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5.参加本次采购活动前三年内，在经营活动中没有重大违法记录；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6.本项目不接受联合体参选。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采购文件获取：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汉源县人民医院官网院务公开招标采购栏目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响应文件递交截止时间、递交方式及评审时间：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递交截止时间：</w:t>
      </w:r>
      <w:r>
        <w:rPr>
          <w:rFonts w:hint="eastAsia" w:ascii="仿宋_GB2312" w:eastAsia="仿宋_GB2312"/>
          <w:sz w:val="32"/>
          <w:szCs w:val="32"/>
        </w:rPr>
        <w:t>2025年11月25日17时00分（北京时间）。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递交方式：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响应文件需胶装成册，加盖鲜章密封后快递送达（收件人信息：汉源县人民医院门诊9楼902宣传统战科）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评审时间：</w:t>
      </w:r>
      <w:r>
        <w:rPr>
          <w:rFonts w:hint="eastAsia" w:ascii="仿宋_GB2312" w:eastAsia="仿宋_GB2312"/>
          <w:sz w:val="32"/>
          <w:szCs w:val="32"/>
        </w:rPr>
        <w:t>2025年11月26日14时00分（北京时间）。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地点：</w:t>
      </w:r>
      <w:r>
        <w:rPr>
          <w:rFonts w:hint="eastAsia" w:ascii="仿宋_GB2312" w:eastAsia="仿宋_GB2312"/>
          <w:sz w:val="32"/>
          <w:szCs w:val="32"/>
        </w:rPr>
        <w:t>汉源县人民医院门诊8楼大会议室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采购人：</w:t>
      </w:r>
      <w:r>
        <w:rPr>
          <w:rFonts w:hint="eastAsia" w:ascii="仿宋_GB2312" w:eastAsia="仿宋_GB2312"/>
          <w:sz w:val="32"/>
          <w:szCs w:val="32"/>
        </w:rPr>
        <w:t>汉源县人民医院</w:t>
      </w:r>
    </w:p>
    <w:p>
      <w:pPr>
        <w:ind w:firstLine="640" w:firstLineChars="200"/>
        <w:rPr>
          <w:rFonts w:ascii="仿宋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</w:rPr>
        <w:t>刘女士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联系电话：0835-4223885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第二章 供应商须知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采购费用：</w:t>
      </w:r>
      <w:r>
        <w:rPr>
          <w:rFonts w:hint="eastAsia" w:ascii="仿宋_GB2312" w:eastAsia="仿宋_GB2312"/>
          <w:sz w:val="32"/>
          <w:szCs w:val="32"/>
        </w:rPr>
        <w:t>供应商自行承担所有与准备和参加采购有关的费用。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响应文件要求：</w:t>
      </w:r>
      <w:r>
        <w:rPr>
          <w:rFonts w:hint="eastAsia" w:ascii="仿宋_GB2312" w:eastAsia="仿宋_GB2312"/>
          <w:sz w:val="32"/>
          <w:szCs w:val="32"/>
        </w:rPr>
        <w:t>响应文件须密封提交，一式【</w:t>
      </w:r>
      <w:r>
        <w:rPr>
          <w:rFonts w:hint="eastAsia" w:ascii="仿宋_GB2312" w:eastAsia="仿宋_GB2312"/>
          <w:sz w:val="32"/>
          <w:szCs w:val="32"/>
          <w:lang w:eastAsia="zh-CN"/>
        </w:rPr>
        <w:t>贰</w:t>
      </w:r>
      <w:r>
        <w:rPr>
          <w:rFonts w:hint="eastAsia" w:ascii="仿宋_GB2312" w:eastAsia="仿宋_GB2312"/>
          <w:sz w:val="32"/>
          <w:szCs w:val="32"/>
        </w:rPr>
        <w:t>】份（一正</w:t>
      </w:r>
      <w:r>
        <w:rPr>
          <w:rFonts w:hint="eastAsia" w:ascii="仿宋_GB2312" w:eastAsia="仿宋_GB2312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副）。文件应包括但不限于：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1.营业执照副本复印件（加盖公章）；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2.法定代表人身份证明书及授权委托书；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3.参选函、报价表（需明确列明服务单价、总价及报价构成）；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4.服务方案及详细技术说明（含拍摄计划、流程、所用设备清单、后期处理标准等）；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5.供应商认为需要提供的其他资料；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6.供应商拍摄的样片。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采购方法：</w:t>
      </w:r>
      <w:r>
        <w:rPr>
          <w:rFonts w:hint="eastAsia" w:ascii="仿宋_GB2312" w:eastAsia="仿宋_GB2312"/>
          <w:sz w:val="32"/>
          <w:szCs w:val="32"/>
        </w:rPr>
        <w:t>本项目采用综合评分法。将在最大限度的满</w:t>
      </w:r>
      <w:r>
        <w:rPr>
          <w:rFonts w:hint="eastAsia" w:ascii="仿宋_GB2312" w:eastAsia="仿宋_GB2312"/>
          <w:color w:val="auto"/>
          <w:sz w:val="32"/>
          <w:szCs w:val="32"/>
        </w:rPr>
        <w:t>足采购文件</w:t>
      </w:r>
      <w:r>
        <w:rPr>
          <w:rFonts w:hint="eastAsia" w:ascii="仿宋_GB2312" w:eastAsia="仿宋_GB2312"/>
          <w:sz w:val="32"/>
          <w:szCs w:val="32"/>
        </w:rPr>
        <w:t>实质性要求前提下，按照第三章中规定的各项因素进行综合评审后，以总得分最高的供应商作为中选候选人。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第三章 项目技术及服务要求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拍摄对象与数量：</w:t>
      </w:r>
      <w:r>
        <w:rPr>
          <w:rFonts w:hint="eastAsia" w:ascii="仿宋_GB2312" w:eastAsia="仿宋_GB2312"/>
          <w:sz w:val="32"/>
          <w:szCs w:val="32"/>
        </w:rPr>
        <w:t>本院在职职工约440人。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拍摄内容与要求：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类型：</w:t>
      </w:r>
      <w:r>
        <w:rPr>
          <w:rFonts w:hint="eastAsia" w:ascii="仿宋_GB2312" w:eastAsia="仿宋_GB2312"/>
          <w:sz w:val="32"/>
          <w:szCs w:val="32"/>
        </w:rPr>
        <w:t>单人半身职业形象照、单人全身职业形象照、团队集体形象照。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风格：</w:t>
      </w:r>
      <w:r>
        <w:rPr>
          <w:rFonts w:hint="eastAsia" w:ascii="仿宋_GB2312" w:eastAsia="仿宋_GB2312"/>
          <w:sz w:val="32"/>
          <w:szCs w:val="32"/>
        </w:rPr>
        <w:t>专业、端庄、亲和、自然，体现医疗卫生行业从业者的精神风貌。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服装：</w:t>
      </w:r>
      <w:r>
        <w:rPr>
          <w:rFonts w:hint="eastAsia" w:ascii="仿宋_GB2312" w:eastAsia="仿宋_GB2312"/>
          <w:sz w:val="32"/>
          <w:szCs w:val="32"/>
        </w:rPr>
        <w:t>由汉源县人民医院统一提供。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妆造：</w:t>
      </w:r>
      <w:r>
        <w:rPr>
          <w:rFonts w:hint="eastAsia" w:ascii="仿宋_GB2312" w:eastAsia="仿宋_GB2312"/>
          <w:sz w:val="32"/>
          <w:szCs w:val="32"/>
        </w:rPr>
        <w:t>由供应商提供专业面妆，确保人物精神状态饱满、妆面干净自然。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拍摄：</w:t>
      </w:r>
      <w:r>
        <w:rPr>
          <w:rFonts w:hint="eastAsia" w:ascii="仿宋_GB2312" w:eastAsia="仿宋_GB2312"/>
          <w:sz w:val="32"/>
          <w:szCs w:val="32"/>
        </w:rPr>
        <w:t>需提供专业级摄影器材（如全画幅相机、专业镜头、灯光组、反光板等），确保成像清晰、色彩准确、光线柔和均匀。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后期修图要求：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对每张照片进行精细修图，包括但不限于：皮肤质感处理、去除明显瑕疵、统一肤色、调整光影层次、微调身形、背景整理等。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修图效果需自然、真实，保留人物特征，避免过度修饰。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提供精修后的电子版照片。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成品交付要求：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交付形式：</w:t>
      </w:r>
      <w:r>
        <w:rPr>
          <w:rFonts w:hint="eastAsia" w:ascii="仿宋_GB2312" w:eastAsia="仿宋_GB2312"/>
          <w:sz w:val="32"/>
          <w:szCs w:val="32"/>
        </w:rPr>
        <w:t>所有精修完成的最终版电子照片、纸质照片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格式：</w:t>
      </w:r>
      <w:r>
        <w:rPr>
          <w:rFonts w:hint="eastAsia" w:ascii="仿宋_GB2312" w:eastAsia="仿宋_GB2312"/>
          <w:sz w:val="32"/>
          <w:szCs w:val="32"/>
        </w:rPr>
        <w:t>每张照片提供高分辨率JPG或TIFF格式文件和一份适用于网络使用的较小尺寸文件，纸质照片需提供5寸大小。具体分辨率要求需在合同中明确。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交付方式：</w:t>
      </w:r>
      <w:r>
        <w:rPr>
          <w:rFonts w:hint="eastAsia" w:ascii="仿宋_GB2312" w:eastAsia="仿宋_GB2312"/>
          <w:sz w:val="32"/>
          <w:szCs w:val="32"/>
        </w:rPr>
        <w:t>通过网络和邮寄方式，将电子照片、纸质照片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一次性交付给院方，并确保数据完整无误。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版权：</w:t>
      </w:r>
      <w:r>
        <w:rPr>
          <w:rFonts w:hint="eastAsia" w:ascii="仿宋_GB2312" w:eastAsia="仿宋_GB2312"/>
          <w:sz w:val="32"/>
          <w:szCs w:val="32"/>
        </w:rPr>
        <w:t>所有拍摄作品的著作权、所有权归汉源县人民医院所有。供应商不得擅自使用本次拍摄的任何影像资料。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服务保障要求：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1.需制定详细的拍摄计划和时间表，高效组织，尽量减少对医院正常工作的影响；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2.拍摄现场需有专人负责协调、引导，秩序井然；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3.应对所有原始底片和修片进行妥善备份；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4.需承诺提供满意的售后服务，如对个别照片有特殊修改要求，应积极配合完成。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第四章 评审标准（综合评分法）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汉源县人民医院拍摄服务项目评分标准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评分因素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分值评分标准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843"/>
        <w:gridCol w:w="1276"/>
        <w:gridCol w:w="4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评分因素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分值</w:t>
            </w:r>
          </w:p>
        </w:tc>
        <w:tc>
          <w:tcPr>
            <w:tcW w:w="4019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30分</w:t>
            </w:r>
          </w:p>
        </w:tc>
        <w:tc>
          <w:tcPr>
            <w:tcW w:w="401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以满足采购需求且最终报价最低的为评标基准价，其价格分为满分。其他供应商的价格分统一按照下列公式计算：报价得分=(评标基准价／最终报价)×30%×100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服务方案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25分</w:t>
            </w:r>
          </w:p>
        </w:tc>
        <w:tc>
          <w:tcPr>
            <w:tcW w:w="401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方案详细、可行性强，流程规划科学合理，能有效保障项目质量和进度。优20-25分，良15-19分，一般10-14分。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作品质量与团队经验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25分</w:t>
            </w:r>
          </w:p>
        </w:tc>
        <w:tc>
          <w:tcPr>
            <w:tcW w:w="401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提供以往拍摄的同类（preferably 企事业单位/医疗机构）样片，画质精湛、风格符合要求。项目团队核心成员（摄影师、修图师）经验丰富。优20-25分，良15-19分，一般10-14分。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业绩证明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10分</w:t>
            </w:r>
          </w:p>
        </w:tc>
        <w:tc>
          <w:tcPr>
            <w:tcW w:w="401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提供近两年内类似项目合同，每份有效合同得1分，最高10分。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售后服务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10分</w:t>
            </w:r>
          </w:p>
        </w:tc>
        <w:tc>
          <w:tcPr>
            <w:tcW w:w="401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售后服务（10分）： 售后服务承诺具体、可行、响应迅速。优8-10分，良5-7分，一般0-4分。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汉源县人民医院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2025年11月1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5067967"/>
    </w:sdtPr>
    <w:sdtContent>
      <w:sdt>
        <w:sdtPr>
          <w:id w:val="-1"/>
        </w:sdtPr>
        <w:sdtContent>
          <w:p>
            <w:pPr>
              <w:pStyle w:val="3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259A"/>
    <w:rsid w:val="00040207"/>
    <w:rsid w:val="000856CA"/>
    <w:rsid w:val="000E4D63"/>
    <w:rsid w:val="000F2B6A"/>
    <w:rsid w:val="001A56F4"/>
    <w:rsid w:val="001C2B0B"/>
    <w:rsid w:val="00226AFB"/>
    <w:rsid w:val="002B1F1F"/>
    <w:rsid w:val="003048BE"/>
    <w:rsid w:val="003F29A7"/>
    <w:rsid w:val="00435714"/>
    <w:rsid w:val="00446C29"/>
    <w:rsid w:val="00461C30"/>
    <w:rsid w:val="004A717E"/>
    <w:rsid w:val="00592F6E"/>
    <w:rsid w:val="00593552"/>
    <w:rsid w:val="005A4AE3"/>
    <w:rsid w:val="005F7993"/>
    <w:rsid w:val="00614213"/>
    <w:rsid w:val="00626E13"/>
    <w:rsid w:val="00667E40"/>
    <w:rsid w:val="00672781"/>
    <w:rsid w:val="006F472A"/>
    <w:rsid w:val="0079501C"/>
    <w:rsid w:val="008F213A"/>
    <w:rsid w:val="00944CC4"/>
    <w:rsid w:val="009E2B8A"/>
    <w:rsid w:val="009F6F24"/>
    <w:rsid w:val="00A23B93"/>
    <w:rsid w:val="00A30997"/>
    <w:rsid w:val="00AD259A"/>
    <w:rsid w:val="00B65795"/>
    <w:rsid w:val="00C50F2B"/>
    <w:rsid w:val="00C77629"/>
    <w:rsid w:val="00C93268"/>
    <w:rsid w:val="00CB2DEC"/>
    <w:rsid w:val="00CD7E7B"/>
    <w:rsid w:val="00D1307B"/>
    <w:rsid w:val="00D22748"/>
    <w:rsid w:val="00E41BB2"/>
    <w:rsid w:val="00FD0BAD"/>
    <w:rsid w:val="00FD441E"/>
    <w:rsid w:val="0AEF0751"/>
    <w:rsid w:val="0DE34399"/>
    <w:rsid w:val="13D6571A"/>
    <w:rsid w:val="15643D9D"/>
    <w:rsid w:val="18455183"/>
    <w:rsid w:val="22AB4DDE"/>
    <w:rsid w:val="32247E8A"/>
    <w:rsid w:val="36FE730D"/>
    <w:rsid w:val="38292DBA"/>
    <w:rsid w:val="503F05E3"/>
    <w:rsid w:val="59581A73"/>
    <w:rsid w:val="64150485"/>
    <w:rsid w:val="763224E5"/>
    <w:rsid w:val="7E0B26BF"/>
    <w:rsid w:val="7F2D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semiHidden/>
    <w:unhideWhenUsed/>
    <w:qFormat/>
    <w:uiPriority w:val="39"/>
    <w:pPr>
      <w:ind w:left="420" w:leftChars="200"/>
    </w:pPr>
    <w:rPr>
      <w:rFonts w:ascii="Times New Roman" w:hAnsi="Times New Roman" w:eastAsia="宋体" w:cs="Times New Roman"/>
      <w:szCs w:val="20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373</Words>
  <Characters>2130</Characters>
  <Lines>17</Lines>
  <Paragraphs>4</Paragraphs>
  <TotalTime>61</TotalTime>
  <ScaleCrop>false</ScaleCrop>
  <LinksUpToDate>false</LinksUpToDate>
  <CharactersWithSpaces>2499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2025-08-26T14:20:00Z</dcterms:created>
  <dc:creator>黄天沛</dc:creator>
  <cp:lastModifiedBy>3 .Ounce</cp:lastModifiedBy>
  <cp:lastPrinted>2025-09-02T09:30:00Z</cp:lastPrinted>
  <dcterms:modified xsi:type="dcterms:W3CDTF">2025-11-20T01:27:03Z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2770CC52848E49F89735283A44AEC4E1</vt:lpwstr>
  </property>
</Properties>
</file>